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ind w:left="0" w:lef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9" w:lineRule="exact"/>
        <w:ind w:left="0" w:leftChars="0" w:firstLine="0" w:firstLineChars="0"/>
        <w:jc w:val="left"/>
        <w:textAlignment w:val="auto"/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pacing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0"/>
          <w:sz w:val="44"/>
          <w:szCs w:val="44"/>
          <w:lang w:eastAsia="zh-CN"/>
        </w:rPr>
        <w:t>官屯镇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4"/>
          <w:szCs w:val="44"/>
          <w:lang w:val="en-US" w:eastAsia="zh-CN"/>
        </w:rPr>
        <w:t>2024年度安全生产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4"/>
          <w:szCs w:val="44"/>
        </w:rPr>
        <w:t>检查</w:t>
      </w:r>
      <w:r>
        <w:rPr>
          <w:rFonts w:hint="eastAsia" w:ascii="Times New Roman" w:hAnsi="Times New Roman" w:eastAsia="方正小标宋简体" w:cs="方正小标宋简体"/>
          <w:color w:val="auto"/>
          <w:spacing w:val="0"/>
          <w:sz w:val="44"/>
          <w:szCs w:val="44"/>
          <w:lang w:eastAsia="zh-CN"/>
        </w:rPr>
        <w:t>计划表</w:t>
      </w:r>
    </w:p>
    <w:tbl>
      <w:tblPr>
        <w:tblStyle w:val="7"/>
        <w:tblpPr w:leftFromText="180" w:rightFromText="180" w:vertAnchor="text" w:horzAnchor="page" w:tblpX="1207" w:tblpY="390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398"/>
        <w:gridCol w:w="2089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领域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被检查单位名称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计划检查次数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方正黑体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检查单位（或执法人员）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烟花爆竹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喻中林商店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赵晓辉、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lang w:val="en-US" w:eastAsia="zh-CN"/>
              </w:rPr>
              <w:t>必要时随机抽取执法人员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工贸企业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特种设备、城镇燃气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覃晓虹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在建项目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重点建设项目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查赟，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lang w:val="en-US" w:eastAsia="zh-CN"/>
              </w:rPr>
              <w:t>必要时安监办参与执法检查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道路交通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全镇乡村道路设施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韩国宏，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lang w:val="en-US" w:eastAsia="zh-CN"/>
              </w:rPr>
              <w:t>必要时安监办参与执法检查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其他行业领域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校园综合安全大检查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官屯中心小学，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lang w:val="en-US" w:eastAsia="zh-CN"/>
              </w:rPr>
              <w:t>必要时随机抽取执法人员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防洪度汛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镇水务服务中心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地质灾害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每年四次以上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pacing w:val="0"/>
                <w:sz w:val="28"/>
                <w:szCs w:val="28"/>
                <w:u w:val="none"/>
                <w:lang w:val="en-US" w:eastAsia="zh-CN" w:bidi="ar-SA"/>
              </w:rPr>
              <w:t>官屯自然资源所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587" w:gutter="0"/>
      <w:pgNumType w:fmt="numberInDash"/>
      <w:cols w:space="72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4CB9"/>
    <w:rsid w:val="4A2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40" w:lineRule="exact"/>
      <w:jc w:val="both"/>
      <w:textAlignment w:val="baseline"/>
    </w:pPr>
    <w:rPr>
      <w:rFonts w:ascii="Times New Roman" w:hAnsi="Times New Roman" w:eastAsia="仿宋_GB2312"/>
      <w:kern w:val="44"/>
      <w:sz w:val="32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2024-03-20T01:12:00Z</dcterms:created>
  <dc:creator>Administrator</dc:creator>
  <cp:lastModifiedBy>Administrator</cp:lastModifiedBy>
  <dcterms:modified xsi:type="dcterms:W3CDTF">2024-03-20T01:12:39Z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