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方正小标宋简体" w:eastAsia="方正小标宋简体"/>
          <w:sz w:val="32"/>
          <w:szCs w:val="32"/>
        </w:rPr>
        <w:t>文物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安全</w:t>
      </w:r>
      <w:r>
        <w:rPr>
          <w:rFonts w:hint="eastAsia" w:ascii="方正小标宋简体" w:eastAsia="方正小标宋简体"/>
          <w:sz w:val="32"/>
          <w:szCs w:val="32"/>
        </w:rPr>
        <w:t>隐患排查整治工作汇总情况表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填表单位（</w:t>
      </w:r>
      <w:r>
        <w:rPr>
          <w:rFonts w:ascii="楷体_GB2312" w:eastAsia="楷体_GB2312"/>
          <w:sz w:val="28"/>
          <w:szCs w:val="28"/>
        </w:rPr>
        <w:t>盖章）</w:t>
      </w:r>
      <w:r>
        <w:rPr>
          <w:rFonts w:hint="eastAsia" w:ascii="楷体_GB2312" w:eastAsia="楷体_GB2312"/>
          <w:sz w:val="28"/>
          <w:szCs w:val="28"/>
        </w:rPr>
        <w:t>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       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填表人：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        </w:t>
      </w:r>
      <w:r>
        <w:rPr>
          <w:rFonts w:hint="eastAsia"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联系方式：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195"/>
        <w:gridCol w:w="1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检查单位</w:t>
            </w:r>
          </w:p>
        </w:tc>
        <w:tc>
          <w:tcPr>
            <w:tcW w:w="125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具体</w:t>
            </w:r>
            <w:r>
              <w:rPr>
                <w:rFonts w:ascii="仿宋_GB2312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省级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文物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部门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组成检查工作组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个，出动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人次； 检查文物单位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处（其中：国保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处、省保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处）；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检查博物馆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座（其中二级以上博物馆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座）。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整改情况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共发现文物单位隐患和问题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项）；共发现博物馆隐患和问题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问题</w:t>
            </w:r>
            <w:r>
              <w:rPr>
                <w:rFonts w:hint="eastAsia" w:ascii="仿宋_GB2312"/>
                <w:b/>
                <w:sz w:val="24"/>
              </w:rPr>
              <w:t>归纳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安全责任落实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；安全风险评估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；安全管理制度建设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；安全巡查检查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；安全设施设备建设及日常运行维护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；应急预案演练和安全教育培训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/>
                <w:sz w:val="21"/>
                <w:szCs w:val="21"/>
              </w:rPr>
              <w:t>电气安全隐患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项；用火安全隐患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项；燃香烧纸隐患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项；危险物品安全隐患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项；其他隐患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市级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文物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部门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组成检查工作组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个，出动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人次；检查文物单位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处、省保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处、市保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处）；博物馆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整改情况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共发现文物单位隐患和问题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项、市保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项、市保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项）；共发现博物馆隐患和问题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问题</w:t>
            </w:r>
            <w:r>
              <w:rPr>
                <w:rFonts w:hint="eastAsia" w:ascii="仿宋_GB2312"/>
                <w:b/>
                <w:sz w:val="24"/>
              </w:rPr>
              <w:t>归纳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安全责任落实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；安全风险评估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；安全管理制度建设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；安全巡查检查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；安全设施设备建设及日常运行维护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；应急预案演练和安全教育培训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/>
                <w:sz w:val="21"/>
                <w:szCs w:val="21"/>
              </w:rPr>
              <w:t>电气安全隐患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项；用火安全隐患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项；燃香烧纸隐患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项；危险物品安全隐患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项；其他隐患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县级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文物</w:t>
            </w:r>
          </w:p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部门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检查情况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组成检查工作组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个，出动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人次；检查文物单位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处、省保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处、市县保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处），博物馆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整改情况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共发现文物单位隐患和问题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项、市县保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项（其中：国保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项、 省保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项、市县保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项）；共发现博物馆隐患和问题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项，督促整改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b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/>
                <w:b/>
                <w:sz w:val="24"/>
              </w:rPr>
              <w:t>问题</w:t>
            </w:r>
            <w:r>
              <w:rPr>
                <w:rFonts w:hint="eastAsia" w:ascii="仿宋_GB2312"/>
                <w:b/>
                <w:sz w:val="24"/>
              </w:rPr>
              <w:t>归纳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安全责任落实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；安全风险评估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；安全管理制度建设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；安全巡查检查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；安全设施设备建设及日常运行维护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；应急预案演练和安全教育培训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/>
                <w:sz w:val="21"/>
                <w:szCs w:val="21"/>
              </w:rPr>
              <w:t>电气安全隐患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项；用火安全隐患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项；燃香烧纸隐患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项；危险物品安全隐患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项；其他隐患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文博单位自查</w:t>
            </w:r>
            <w:r>
              <w:rPr>
                <w:rFonts w:ascii="仿宋_GB2312"/>
                <w:b/>
                <w:sz w:val="24"/>
              </w:rPr>
              <w:t>情况</w:t>
            </w:r>
          </w:p>
        </w:tc>
        <w:tc>
          <w:tcPr>
            <w:tcW w:w="1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outlineLvl w:val="9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本辖区</w:t>
            </w:r>
            <w:r>
              <w:rPr>
                <w:rFonts w:ascii="仿宋_GB2312"/>
                <w:sz w:val="21"/>
                <w:szCs w:val="21"/>
              </w:rPr>
              <w:t>内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/>
                <w:sz w:val="21"/>
                <w:szCs w:val="21"/>
              </w:rPr>
              <w:t>家文物、博物馆</w:t>
            </w:r>
            <w:r>
              <w:rPr>
                <w:rFonts w:ascii="仿宋_GB2312"/>
                <w:sz w:val="21"/>
                <w:szCs w:val="21"/>
              </w:rPr>
              <w:t>单位</w:t>
            </w:r>
            <w:r>
              <w:rPr>
                <w:rFonts w:hint="eastAsia" w:ascii="仿宋_GB2312"/>
                <w:sz w:val="21"/>
                <w:szCs w:val="21"/>
              </w:rPr>
              <w:t>开展自查自改，共发现安全隐患和问题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项，整改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/>
                <w:sz w:val="21"/>
                <w:szCs w:val="21"/>
              </w:rPr>
              <w:t>项。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  <w:sectPr>
          <w:pgSz w:w="16838" w:h="11906" w:orient="landscape"/>
          <w:pgMar w:top="1531" w:right="2098" w:bottom="1531" w:left="1984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4CEE"/>
    <w:rsid w:val="3ECA4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2021-08-10T08:46:00Z</dcterms:created>
  <dc:creator>亦心</dc:creator>
  <cp:lastModifiedBy>亦心</cp:lastModifiedBy>
  <dcterms:modified xsi:type="dcterms:W3CDTF">2021-08-10T08:47:31Z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