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</w:rPr>
        <w:t>2020年上半年群众安全感和满意度电话调查问卷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28"/>
          <w:szCs w:val="28"/>
        </w:rPr>
        <w:t>（全国样本）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000000" w:themeColor="text1"/>
          <w:sz w:val="28"/>
          <w:szCs w:val="28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000000" w:themeColor="text1"/>
          <w:sz w:val="28"/>
          <w:szCs w:val="28"/>
        </w:rPr>
        <w:t>一、开头语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您好！我是国家统计局信息景气调查中心电话访问员，现正在进行社会治安状况评价的访问。通过随机抽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样，选定您作为受访者。您的回答仅用于统计分析，为政府部门提供决策参考。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耽误您几分钟时间，回答几个问题，好吗？ 谢谢您的参与！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left="559" w:leftChars="254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000000" w:themeColor="text1"/>
          <w:sz w:val="28"/>
          <w:szCs w:val="28"/>
        </w:rPr>
        <w:t>二、甄别信息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S1、您居住地所属区县名称：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S2、请问：您是否在当地居住有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u w:val="single"/>
        </w:rPr>
        <w:t>半年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以上？【单选题】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（1）有 （继续访问）  （2）没有（终止访问）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S3、您的年龄是？【单选题】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1120" w:firstLineChars="4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16岁（不含）以下（终止访问）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1）16-25岁    （2）26-30岁    （3）31-40岁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（4）41-50岁    （5）51-60岁    （6）61-70岁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（7）71岁及以上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S4、您居住在城镇、还是农村？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（1）城镇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（2）农村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000000" w:themeColor="text1"/>
          <w:sz w:val="28"/>
          <w:szCs w:val="28"/>
        </w:rPr>
        <w:t>三、主体问卷部分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Q1、请问：在目前的社会治安环境下（指居住地本区/县/市的社会治安状况），您感觉安全吗？【单选题】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2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28"/>
          <w:szCs w:val="28"/>
        </w:rPr>
        <w:t>1）安全&lt;跳答Q3&gt;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（2）比较安全&lt;跳答Q3&gt;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（3）不太安全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（4）不安全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Q2、（您感觉不太安全或不安全），您认为当地（居住地本区/县/市）存在哪些社会治安问题？【多选题】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盗窃/抢劫/拐骗    （2）流氓黑恶团伙（3）非法枪支弹药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4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卖淫嫖娼    （5）吸毒/贩毒    （6）赌博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（7）电信网络诈骗    （8）危害食品药品环境安全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（9）非法集资/网络传销   （10）其他（请注明：______）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Q3、居住地附近夜间单独出行，您担心自己的财产或者人身安全吗？【单选题】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1）担心    （2）比较担心    （3）不太担心    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28"/>
          <w:szCs w:val="28"/>
        </w:rPr>
        <w:t>（4）不担心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eastAsia="zh-CN"/>
        </w:rPr>
        <w:t>【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访问要求： 回答“一般/还行/还好”等内容必须进行追问，应至少追问（1）（2）（3）三项。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eastAsia="zh-CN"/>
        </w:rPr>
        <w:t>】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Q4、您知道正在开展扫黑除恶专项斗争吗？【单选题】</w:t>
      </w:r>
    </w:p>
    <w:p>
      <w:pPr>
        <w:pStyle w:val="2"/>
        <w:keepNext/>
        <w:keepLines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2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28"/>
          <w:szCs w:val="28"/>
        </w:rPr>
        <w:t>知道较多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（2）知道一点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3）不知道/不清楚（不读出）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eastAsia="zh-CN"/>
        </w:rPr>
        <w:t>【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访问要求：回答“知道”必须追问确认。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eastAsia="zh-CN"/>
        </w:rPr>
        <w:t>】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Q5、您觉得现在身边的黑恶势力犯罪严重吗？【单选题】</w:t>
      </w:r>
    </w:p>
    <w:p>
      <w:pPr>
        <w:pStyle w:val="2"/>
        <w:keepNext/>
        <w:keepLines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比较严重   （2）不严重    （3）有好转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（4）不了解/不清楚（不读出）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28"/>
          <w:szCs w:val="28"/>
        </w:rPr>
        <w:t>（5）无（不读出）&lt;跳答Q7&gt;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Q6、您身边存在哪类黑恶势力？【多选题】</w:t>
      </w:r>
    </w:p>
    <w:p>
      <w:pPr>
        <w:pStyle w:val="2"/>
        <w:keepNext/>
        <w:keepLines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把持基层政权（2）利用家族宗族势力横行乡里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（3）煽动闹事    （4）强揽工程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（5）欺行霸市    （6）操纵经营黄赌毒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（7）非法高利放贷    （8）插手民间纠纷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28"/>
          <w:szCs w:val="28"/>
        </w:rPr>
        <w:t>（9）无（不读出）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（10）其他（请注明：______）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Q7、您对扫黑除恶专项斗争的成效是否满意？【单选题】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2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28"/>
          <w:szCs w:val="28"/>
        </w:rPr>
        <w:t xml:space="preserve">（1）满意&lt;跳答Q9&gt;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（2）比较满意&lt;跳答Q9&gt;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（3）不太满意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（4）不满意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（5）不了解/不清楚（不读出）&lt;跳答Q9&gt;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Q8、您认为影响扫黑除恶专项斗争成效的问题有哪些？【多选题】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（1）黑恶团伙没打掉    （2）“保护伞”没打掉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（3）黄赌毒等问题未有效解决 （4）“套路贷”等问题仍突出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（5）村霸没打掉    （6）砂霸菜霸路霸等依然存在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（7）其他（请注明：______）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Q9、您家附近出现矛盾纠纷、社会治安问题能不能及时得到处理？【单选题】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（1）不知道向谁反映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（2）反映了，没人管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（3）有人管，效果不好    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28"/>
          <w:szCs w:val="28"/>
        </w:rPr>
        <w:t>（4）能得到有效处理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（5）不了解/不清楚(不读出)（请注明以下a-d选项：    ）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a.无矛盾纠纷/社会治安问题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b.不了解是否存在矛盾纠纷/社会治安问题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c.有矛盾纠纷/社会治安问题，但不了解处理情况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d.不愿意评价（不读出）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Q10、您对政法机关或政法队伍（包括法院、检察院、公安、司法等部门）的执法工作是否满意？【单选题】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2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28"/>
          <w:szCs w:val="28"/>
        </w:rPr>
        <w:t>1）满意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（2）比较满意   （3）不太满意   （4）不满意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（5）不了解/不清楚（不读出）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 w:themeColor="text1"/>
          <w:sz w:val="28"/>
          <w:szCs w:val="28"/>
        </w:rPr>
        <w:t>四、受访者基本信息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P1、您的性别：（不问，根据声音选择）【单选题】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（1）男    （2）女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P2、您的受教育程度是：【单选题】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（1）未上过学    （2）小学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（3）初中    （4）高中（中专/职高/技校）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（5）大学专科（6）大学本科及以上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eastAsia="zh-CN"/>
        </w:rPr>
        <w:t>【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访问要求：1.所有选项均需读出，选项（4）括号中内容需一并读出。2.高职归入“大学专科”。]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P3、您的职业或身份：【单选题】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（1）工人    （2）干部    （3）职员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（4）务农农民    （5）务工农民    （6）经商农民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（7）司售人员    （8）文教科卫体人员（9）服务业人员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（10）个体户及私营业主   （11）自由职业者（不读出）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（12）在校学生 （13）无业/失业人员   （14）离退休人员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（15）其他（请注明：______）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P4、您的户口登记地是（户籍所在地）：【单选题】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目前居住地所在区/县/市</w:t>
      </w:r>
    </w:p>
    <w:p>
      <w:pPr>
        <w:pStyle w:val="2"/>
        <w:keepNext/>
        <w:keepLines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本省（自治区/直辖市）目前居住地以外的区/县/市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（3）外省（自治区/直辖市）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P5、（由访问员自行判断）本次沟通交流情况：【单选题】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1、顺利    2、比较顺利    3、不太顺利（请注明：_______）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9" w:lineRule="atLeas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</w:rPr>
        <w:t>调查结束后，访问员需说出结束语：“访问到此结束，再次感谢您的支持与配合！祝您生活愉快！”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</w:rPr>
        <w:t xml:space="preserve">  </w:t>
      </w:r>
    </w:p>
    <w:p>
      <w:pPr>
        <w:spacing w:line="220" w:lineRule="atLeast"/>
        <w:rPr>
          <w:rFonts w:hint="default" w:ascii="Times New Roman" w:hAnsi="Times New Roman" w:eastAsia="方正仿宋简体" w:cs="Times New Roman"/>
          <w:b w:val="0"/>
          <w:bCs w:val="0"/>
        </w:rPr>
      </w:pPr>
    </w:p>
    <w:sectPr>
      <w:footerReference r:id="rId3" w:type="default"/>
      <w:pgSz w:w="11906" w:h="16838"/>
      <w:pgMar w:top="1417" w:right="1531" w:bottom="1134" w:left="1531" w:header="708" w:footer="709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44.75pt;mso-position-horizontal:outside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07C9"/>
    <w:multiLevelType w:val="singleLevel"/>
    <w:tmpl w:val="246007C9"/>
    <w:lvl w:ilvl="0" w:tentative="0">
      <w:start w:val="1"/>
      <w:numFmt w:val="decimal"/>
      <w:suff w:val="nothing"/>
      <w:lvlText w:val="（%1）"/>
      <w:lvlJc w:val="left"/>
      <w:rPr>
        <w:rFonts w:hint="default"/>
        <w:b/>
        <w:bCs/>
      </w:rPr>
    </w:lvl>
  </w:abstractNum>
  <w:abstractNum w:abstractNumId="1">
    <w:nsid w:val="2CB6B607"/>
    <w:multiLevelType w:val="singleLevel"/>
    <w:tmpl w:val="2CB6B60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D305AC9"/>
    <w:multiLevelType w:val="singleLevel"/>
    <w:tmpl w:val="3D305AC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408AF359"/>
    <w:multiLevelType w:val="singleLevel"/>
    <w:tmpl w:val="408AF35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18136C6"/>
    <w:rsid w:val="065C0138"/>
    <w:rsid w:val="12A1294F"/>
    <w:rsid w:val="43557825"/>
    <w:rsid w:val="577D2BDA"/>
    <w:rsid w:val="5DA5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姚安县教育体育局李鑫</cp:lastModifiedBy>
  <dcterms:modified xsi:type="dcterms:W3CDTF">2020-05-28T01:21:20Z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