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附件3</w:t>
      </w:r>
    </w:p>
    <w:p>
      <w:pPr>
        <w:ind w:firstLine="643" w:firstLineChars="200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</w:rPr>
        <w:t>楚雄州医疗保险</w:t>
      </w:r>
      <w:r>
        <w:rPr>
          <w:rFonts w:hint="eastAsia"/>
          <w:b/>
          <w:sz w:val="32"/>
          <w:szCs w:val="32"/>
          <w:lang w:val="en-US" w:eastAsia="zh-CN"/>
        </w:rPr>
        <w:t>非自然疾病住院备案登记表</w:t>
      </w:r>
    </w:p>
    <w:tbl>
      <w:tblPr>
        <w:tblStyle w:val="3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708"/>
        <w:gridCol w:w="142"/>
        <w:gridCol w:w="567"/>
        <w:gridCol w:w="425"/>
        <w:gridCol w:w="1134"/>
        <w:gridCol w:w="284"/>
        <w:gridCol w:w="1134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个人编号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就诊医院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入</w:t>
            </w:r>
            <w:r>
              <w:rPr>
                <w:rFonts w:hint="eastAsia"/>
                <w:sz w:val="28"/>
                <w:szCs w:val="28"/>
              </w:rPr>
              <w:t>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住院科室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参保类别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1、职工  2、居民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9781" w:type="dxa"/>
            <w:gridSpan w:val="11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重 要 提 示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根据《中华人民共和国社会保险法》，以下费用医疗保险不予支付：①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应当从工伤保险基金支付的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②应当由第三人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担的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③应当由公共卫生负担的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④在境外就医的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患者本次住院属上述四种医疗保险不予支付的任一情形的，无需填写此表。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填表时</w:t>
            </w:r>
            <w:r>
              <w:rPr>
                <w:rFonts w:hint="eastAsia"/>
                <w:sz w:val="28"/>
                <w:szCs w:val="28"/>
              </w:rPr>
              <w:t>患者必须如实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陈述导致本次非自然疾病住院的意外事故发生的时间、地点、详细经过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并作出郑重承诺。</w:t>
            </w:r>
            <w:r>
              <w:rPr>
                <w:rFonts w:hint="eastAsia"/>
                <w:sz w:val="28"/>
                <w:szCs w:val="28"/>
              </w:rPr>
              <w:t>若经查实或被举报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意外事故发生的事实与本人陈述不一致或存在欺诈</w:t>
            </w:r>
            <w:r>
              <w:rPr>
                <w:rFonts w:hint="eastAsia"/>
                <w:sz w:val="28"/>
                <w:szCs w:val="28"/>
              </w:rPr>
              <w:t>骗取医疗保险基金行为的，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相关责任由患者承担；若医院存在为患者故意隐瞒事实套取医保基金的，按医疗保险服务协议相关条款处理，并视情节追究相关法律责任。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9781" w:type="dxa"/>
            <w:gridSpan w:val="11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患者非自然疾病事实陈述</w:t>
            </w:r>
            <w:r>
              <w:rPr>
                <w:rFonts w:hint="eastAsia"/>
                <w:sz w:val="28"/>
                <w:szCs w:val="28"/>
              </w:rPr>
              <w:t>（时间、地点、原因及过程）：</w:t>
            </w:r>
          </w:p>
          <w:p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陈述人：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9781" w:type="dxa"/>
            <w:gridSpan w:val="11"/>
            <w:vAlign w:val="center"/>
          </w:tcPr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个  人   </w:t>
            </w:r>
            <w:r>
              <w:rPr>
                <w:rFonts w:hint="eastAsia"/>
                <w:sz w:val="28"/>
                <w:szCs w:val="28"/>
              </w:rPr>
              <w:t>承   诺</w:t>
            </w:r>
          </w:p>
          <w:p>
            <w:pPr>
              <w:spacing w:line="400" w:lineRule="exact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本人承诺上述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引起本次非自然疾病住院事故发生的详细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经过属实，并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承诺本次发生的意外事故与工伤保险和第三人无关，医疗费用无第三方支付的情形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隐瞒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事实，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或被举报、投诉，经查实与实际情况不符，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本人将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在五日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内，以医保基金报销金额的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2至5倍退还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冒领、骗取的医保费用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并承担相应的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法律责任!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附：1、《中华人民共和国刑法》第266条司法解释规定：以欺诈、伪造证明材料或者其他手段骗取养老、医疗、工伤、失业、生育等社会保险金或其他社会保险待遇的，属于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《中华人民共和国刑法》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第266条规定的诈骗公私财物的行为。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2、《中华人民共和国社会保险法》第88条规定：以欺诈、伪造证明材料或者其他手段骗取社会保险待遇的，由社会保险行政部门责令退回骗取的社会保险基金，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处于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骗取金额二倍以上五倍以下的罚款。</w:t>
            </w:r>
          </w:p>
          <w:p>
            <w:pPr>
              <w:spacing w:line="5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承诺人（本人或家属）签名：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（指印）</w:t>
            </w:r>
          </w:p>
          <w:p>
            <w:pPr>
              <w:spacing w:line="5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承诺人与患者关系：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承诺人身份证号码：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84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承诺人联系电话：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承诺时间：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781" w:type="dxa"/>
            <w:gridSpan w:val="11"/>
            <w:vAlign w:val="top"/>
          </w:tcPr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接诊医生及科室诊断意见：</w:t>
            </w: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医生签名：              科室负责人签名：           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11"/>
            <w:vAlign w:val="top"/>
          </w:tcPr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医院医保办意见：</w:t>
            </w:r>
          </w:p>
          <w:p>
            <w:pPr>
              <w:spacing w:line="240" w:lineRule="auto"/>
              <w:ind w:firstLine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经核实，患者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本次非自然疾病入院意外事故发生的经过、事实，住院病历记录与患者本人陈述一致。依据以上事实，医保办意见为：</w:t>
            </w:r>
          </w:p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（签章） </w:t>
            </w:r>
          </w:p>
          <w:p>
            <w:pPr>
              <w:spacing w:line="240" w:lineRule="auto"/>
              <w:ind w:firstLine="6440" w:firstLineChars="23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  月     日           </w:t>
            </w:r>
          </w:p>
          <w:p>
            <w:pPr>
              <w:spacing w:line="240" w:lineRule="auto"/>
              <w:ind w:firstLine="56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13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  <w:docVar w:name="KSO_WPS_MARK_KEY" w:val="542e0329-856d-4a7b-9c47-8b52c5383ca0"/>
  </w:docVars>
  <w:rsids>
    <w:rsidRoot w:val="00981A3F"/>
    <w:rsid w:val="00981A3F"/>
    <w:rsid w:val="00AE6FF4"/>
    <w:rsid w:val="1D401C9D"/>
    <w:rsid w:val="1FBB7259"/>
    <w:rsid w:val="22914F72"/>
    <w:rsid w:val="30844543"/>
    <w:rsid w:val="57B313AE"/>
    <w:rsid w:val="5DBC6AD4"/>
    <w:rsid w:val="647D252B"/>
    <w:rsid w:val="71CF7F30"/>
    <w:rsid w:val="727A7CBC"/>
    <w:rsid w:val="777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843</Words>
  <Characters>848</Characters>
  <Lines>6</Lines>
  <Paragraphs>1</Paragraphs>
  <TotalTime>9</TotalTime>
  <ScaleCrop>false</ScaleCrop>
  <LinksUpToDate>false</LinksUpToDate>
  <CharactersWithSpaces>1472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2019-10-29T09:28:00Z</dcterms:created>
  <dc:creator>Admin</dc:creator>
  <cp:lastModifiedBy>Administrator</cp:lastModifiedBy>
  <cp:lastPrinted>2019-11-04T08:45:00Z</cp:lastPrinted>
  <dcterms:modified xsi:type="dcterms:W3CDTF">2024-01-30T02:44:56Z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171825342BE54C95AE5E692E3C7F4F48_12</vt:lpwstr>
  </property>
</Properties>
</file>