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6FA9">
      <w:pPr>
        <w:keepNext w:val="0"/>
        <w:keepLines w:val="0"/>
        <w:pageBreakBefore w:val="0"/>
        <w:widowControl w:val="0"/>
        <w:tabs>
          <w:tab w:val="left" w:pos="201"/>
        </w:tabs>
        <w:kinsoku/>
        <w:overflowPunct/>
        <w:topLinePunct w:val="0"/>
        <w:autoSpaceDE/>
        <w:autoSpaceDN/>
        <w:bidi w:val="0"/>
        <w:spacing w:after="0" w:line="600" w:lineRule="exact"/>
        <w:jc w:val="left"/>
        <w:textAlignment w:val="baseline"/>
        <w:rPr>
          <w:rStyle w:val="15"/>
          <w:rFonts w:hint="eastAsia" w:ascii="黑体" w:hAnsi="黑体" w:eastAsia="黑体" w:cs="黑体"/>
          <w:spacing w:val="-4"/>
          <w:sz w:val="32"/>
          <w:szCs w:val="32"/>
          <w:lang w:val="en-US" w:eastAsia="zh-CN"/>
        </w:rPr>
      </w:pPr>
      <w:r>
        <w:rPr>
          <w:rFonts w:hint="eastAsia" w:ascii="方正黑体简体" w:hAnsi="方正黑体简体" w:eastAsia="方正黑体简体" w:cs="方正黑体简体"/>
          <w:sz w:val="32"/>
          <w:szCs w:val="32"/>
          <w:lang w:val="en-US" w:eastAsia="zh-CN"/>
        </w:rPr>
        <w:t>附件4</w:t>
      </w:r>
    </w:p>
    <w:p w14:paraId="6B7E70C7">
      <w:pPr>
        <w:keepNext w:val="0"/>
        <w:keepLines w:val="0"/>
        <w:pageBreakBefore w:val="0"/>
        <w:widowControl w:val="0"/>
        <w:kinsoku/>
        <w:wordWrap w:val="0"/>
        <w:overflowPunct/>
        <w:topLinePunct w:val="0"/>
        <w:autoSpaceDE/>
        <w:autoSpaceDN/>
        <w:bidi w:val="0"/>
        <w:spacing w:after="0" w:line="600" w:lineRule="exact"/>
        <w:jc w:val="right"/>
        <w:rPr>
          <w:rFonts w:hint="eastAsia" w:ascii="Times New Roman" w:hAnsi="Times New Roman" w:eastAsia="方正仿宋_GBK" w:cs="Times New Roman"/>
          <w:kern w:val="21"/>
          <w:sz w:val="32"/>
          <w:szCs w:val="32"/>
          <w:lang w:eastAsia="zh-CN"/>
        </w:rPr>
      </w:pPr>
      <w:r>
        <w:rPr>
          <w:rFonts w:hint="default" w:ascii="Times New Roman" w:hAnsi="Times New Roman" w:eastAsia="方正仿宋_GBK" w:cs="Times New Roman"/>
          <w:kern w:val="21"/>
          <w:sz w:val="32"/>
          <w:szCs w:val="32"/>
        </w:rPr>
        <w:t>合同编号：</w:t>
      </w:r>
      <w:r>
        <w:rPr>
          <w:rFonts w:hint="eastAsia" w:ascii="Times New Roman" w:hAnsi="Times New Roman" w:eastAsia="方正仿宋_GBK" w:cs="Times New Roman"/>
          <w:kern w:val="21"/>
          <w:sz w:val="32"/>
          <w:szCs w:val="32"/>
          <w:lang w:eastAsia="zh-CN"/>
        </w:rPr>
        <w:t>　　　</w:t>
      </w:r>
    </w:p>
    <w:p w14:paraId="3E27EFD8">
      <w:pPr>
        <w:keepNext w:val="0"/>
        <w:keepLines w:val="0"/>
        <w:pageBreakBefore w:val="0"/>
        <w:widowControl w:val="0"/>
        <w:kinsoku/>
        <w:overflowPunct/>
        <w:topLinePunct w:val="0"/>
        <w:autoSpaceDE/>
        <w:autoSpaceDN/>
        <w:bidi w:val="0"/>
        <w:spacing w:after="0" w:line="600" w:lineRule="exact"/>
        <w:jc w:val="center"/>
        <w:textAlignment w:val="baseline"/>
        <w:rPr>
          <w:rStyle w:val="15"/>
          <w:rFonts w:hint="default" w:ascii="Times New Roman" w:hAnsi="Times New Roman" w:eastAsia="方正小标宋_GBK" w:cs="Times New Roman"/>
          <w:spacing w:val="-4"/>
          <w:sz w:val="44"/>
          <w:szCs w:val="44"/>
        </w:rPr>
      </w:pPr>
    </w:p>
    <w:p w14:paraId="6FB7D2AA">
      <w:pPr>
        <w:keepNext w:val="0"/>
        <w:keepLines w:val="0"/>
        <w:pageBreakBefore w:val="0"/>
        <w:widowControl w:val="0"/>
        <w:kinsoku/>
        <w:overflowPunct/>
        <w:topLinePunct w:val="0"/>
        <w:autoSpaceDE/>
        <w:autoSpaceDN/>
        <w:bidi w:val="0"/>
        <w:spacing w:after="0" w:line="600" w:lineRule="exact"/>
        <w:jc w:val="center"/>
        <w:textAlignment w:val="baseline"/>
        <w:rPr>
          <w:rStyle w:val="15"/>
          <w:rFonts w:hint="default" w:ascii="Times New Roman" w:hAnsi="Times New Roman" w:eastAsia="方正小标宋_GBK" w:cs="Times New Roman"/>
          <w:spacing w:val="-4"/>
          <w:sz w:val="44"/>
          <w:szCs w:val="44"/>
        </w:rPr>
      </w:pPr>
      <w:r>
        <w:rPr>
          <w:rStyle w:val="15"/>
          <w:rFonts w:hint="default" w:ascii="Times New Roman" w:hAnsi="Times New Roman" w:eastAsia="方正小标宋_GBK" w:cs="Times New Roman"/>
          <w:spacing w:val="-4"/>
          <w:sz w:val="44"/>
          <w:szCs w:val="44"/>
        </w:rPr>
        <w:t>农业</w:t>
      </w:r>
      <w:r>
        <w:rPr>
          <w:rStyle w:val="15"/>
          <w:rFonts w:hint="default" w:ascii="Times New Roman" w:hAnsi="Times New Roman" w:eastAsia="方正小标宋_GBK" w:cs="Times New Roman"/>
          <w:spacing w:val="-4"/>
          <w:sz w:val="44"/>
          <w:szCs w:val="44"/>
          <w:lang w:eastAsia="zh-CN"/>
        </w:rPr>
        <w:t>社会化</w:t>
      </w:r>
      <w:r>
        <w:rPr>
          <w:rStyle w:val="15"/>
          <w:rFonts w:hint="default" w:ascii="Times New Roman" w:hAnsi="Times New Roman" w:eastAsia="方正小标宋_GBK" w:cs="Times New Roman"/>
          <w:spacing w:val="-4"/>
          <w:sz w:val="44"/>
          <w:szCs w:val="44"/>
        </w:rPr>
        <w:t>服务合同示范文本</w:t>
      </w:r>
    </w:p>
    <w:p w14:paraId="0E482166">
      <w:pPr>
        <w:keepNext w:val="0"/>
        <w:keepLines w:val="0"/>
        <w:pageBreakBefore w:val="0"/>
        <w:widowControl w:val="0"/>
        <w:kinsoku/>
        <w:overflowPunct/>
        <w:topLinePunct w:val="0"/>
        <w:autoSpaceDE/>
        <w:autoSpaceDN/>
        <w:bidi w:val="0"/>
        <w:spacing w:after="0" w:line="600" w:lineRule="exact"/>
        <w:jc w:val="both"/>
        <w:rPr>
          <w:rFonts w:hint="default" w:ascii="Times New Roman" w:hAnsi="Times New Roman" w:eastAsia="方正小标宋简体" w:cs="Times New Roman"/>
          <w:kern w:val="21"/>
          <w:sz w:val="44"/>
          <w:szCs w:val="44"/>
        </w:rPr>
      </w:pPr>
    </w:p>
    <w:p w14:paraId="0492D31B">
      <w:pPr>
        <w:keepNext w:val="0"/>
        <w:keepLines w:val="0"/>
        <w:pageBreakBefore w:val="0"/>
        <w:widowControl w:val="0"/>
        <w:kinsoku/>
        <w:overflowPunct/>
        <w:topLinePunct w:val="0"/>
        <w:autoSpaceDE/>
        <w:autoSpaceDN/>
        <w:bidi w:val="0"/>
        <w:snapToGrid/>
        <w:spacing w:after="0" w:line="600" w:lineRule="exact"/>
        <w:jc w:val="left"/>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甲方（接受服务方）：</w:t>
      </w:r>
    </w:p>
    <w:p w14:paraId="46713754">
      <w:pPr>
        <w:keepNext w:val="0"/>
        <w:keepLines w:val="0"/>
        <w:pageBreakBefore w:val="0"/>
        <w:widowControl w:val="0"/>
        <w:kinsoku/>
        <w:overflowPunct/>
        <w:topLinePunct w:val="0"/>
        <w:autoSpaceDE/>
        <w:autoSpaceDN/>
        <w:bidi w:val="0"/>
        <w:snapToGrid/>
        <w:spacing w:after="0" w:line="600" w:lineRule="exact"/>
        <w:jc w:val="left"/>
        <w:rPr>
          <w:rFonts w:hint="default" w:ascii="Times New Roman" w:hAnsi="Times New Roman" w:eastAsia="方正仿宋_GBK" w:cs="Times New Roman"/>
          <w:kern w:val="21"/>
          <w:sz w:val="32"/>
          <w:szCs w:val="32"/>
          <w:u w:val="single"/>
        </w:rPr>
      </w:pPr>
      <w:r>
        <w:rPr>
          <w:rFonts w:hint="default" w:ascii="Times New Roman" w:hAnsi="Times New Roman" w:eastAsia="方正仿宋_GBK" w:cs="Times New Roman"/>
          <w:kern w:val="21"/>
          <w:sz w:val="32"/>
          <w:szCs w:val="32"/>
        </w:rPr>
        <w:t>乙方（提供服务方）：</w:t>
      </w:r>
    </w:p>
    <w:p w14:paraId="2EED72BA">
      <w:pPr>
        <w:keepNext w:val="0"/>
        <w:keepLines w:val="0"/>
        <w:pageBreakBefore w:val="0"/>
        <w:widowControl w:val="0"/>
        <w:kinsoku/>
        <w:overflowPunct/>
        <w:topLinePunct w:val="0"/>
        <w:autoSpaceDE/>
        <w:autoSpaceDN/>
        <w:bidi w:val="0"/>
        <w:snapToGrid/>
        <w:spacing w:after="0" w:line="600" w:lineRule="exact"/>
        <w:jc w:val="left"/>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签订时间：</w:t>
      </w:r>
      <w:r>
        <w:rPr>
          <w:rFonts w:hint="eastAsia" w:ascii="Times New Roman" w:hAnsi="Times New Roman" w:eastAsia="方正仿宋_GBK" w:cs="Times New Roman"/>
          <w:kern w:val="21"/>
          <w:sz w:val="32"/>
          <w:szCs w:val="32"/>
          <w:lang w:eastAsia="zh-CN"/>
        </w:rPr>
        <w:t>　　　</w:t>
      </w:r>
      <w:r>
        <w:rPr>
          <w:rFonts w:hint="default" w:ascii="Times New Roman" w:hAnsi="Times New Roman" w:eastAsia="方正仿宋_GBK" w:cs="Times New Roman"/>
          <w:kern w:val="21"/>
          <w:sz w:val="32"/>
          <w:szCs w:val="32"/>
        </w:rPr>
        <w:t>年</w:t>
      </w:r>
      <w:r>
        <w:rPr>
          <w:rFonts w:hint="eastAsia" w:ascii="Times New Roman" w:hAnsi="Times New Roman" w:eastAsia="方正仿宋_GBK" w:cs="Times New Roman"/>
          <w:kern w:val="21"/>
          <w:sz w:val="32"/>
          <w:szCs w:val="32"/>
          <w:lang w:eastAsia="zh-CN"/>
        </w:rPr>
        <w:t>　　　</w:t>
      </w:r>
      <w:r>
        <w:rPr>
          <w:rFonts w:hint="default" w:ascii="Times New Roman" w:hAnsi="Times New Roman" w:eastAsia="方正仿宋_GBK" w:cs="Times New Roman"/>
          <w:kern w:val="21"/>
          <w:sz w:val="32"/>
          <w:szCs w:val="32"/>
        </w:rPr>
        <w:t>月</w:t>
      </w:r>
      <w:r>
        <w:rPr>
          <w:rFonts w:hint="eastAsia" w:ascii="Times New Roman" w:hAnsi="Times New Roman" w:eastAsia="方正仿宋_GBK" w:cs="Times New Roman"/>
          <w:kern w:val="21"/>
          <w:sz w:val="32"/>
          <w:szCs w:val="32"/>
          <w:lang w:eastAsia="zh-CN"/>
        </w:rPr>
        <w:t>　　　</w:t>
      </w:r>
      <w:r>
        <w:rPr>
          <w:rFonts w:hint="default" w:ascii="Times New Roman" w:hAnsi="Times New Roman" w:eastAsia="方正仿宋_GBK" w:cs="Times New Roman"/>
          <w:kern w:val="21"/>
          <w:sz w:val="32"/>
          <w:szCs w:val="32"/>
        </w:rPr>
        <w:t>日</w:t>
      </w:r>
    </w:p>
    <w:p w14:paraId="3871BD76">
      <w:pPr>
        <w:keepNext w:val="0"/>
        <w:keepLines w:val="0"/>
        <w:pageBreakBefore w:val="0"/>
        <w:widowControl w:val="0"/>
        <w:kinsoku/>
        <w:wordWrap w:val="0"/>
        <w:overflowPunct/>
        <w:topLinePunct w:val="0"/>
        <w:autoSpaceDE/>
        <w:autoSpaceDN/>
        <w:bidi w:val="0"/>
        <w:adjustRightInd/>
        <w:snapToGrid/>
        <w:spacing w:after="0" w:line="600" w:lineRule="exact"/>
        <w:jc w:val="both"/>
        <w:rPr>
          <w:rFonts w:hint="default" w:ascii="Times New Roman" w:hAnsi="Times New Roman" w:eastAsia="方正小标宋简体" w:cs="Times New Roman"/>
          <w:kern w:val="21"/>
          <w:sz w:val="44"/>
          <w:szCs w:val="44"/>
        </w:rPr>
      </w:pPr>
    </w:p>
    <w:p w14:paraId="20825B7A">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甲方（接受服务方）：</w:t>
      </w:r>
    </w:p>
    <w:p w14:paraId="01DE8BA2">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法定代表人：</w:t>
      </w:r>
    </w:p>
    <w:p w14:paraId="26D4641F">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地址：</w:t>
      </w:r>
    </w:p>
    <w:p w14:paraId="5DE1A921">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rPr>
      </w:pPr>
      <w:r>
        <w:rPr>
          <w:rFonts w:hint="default" w:ascii="Times New Roman" w:hAnsi="Times New Roman" w:eastAsia="方正仿宋_GBK" w:cs="Times New Roman"/>
          <w:kern w:val="21"/>
          <w:sz w:val="32"/>
          <w:szCs w:val="32"/>
        </w:rPr>
        <w:t>联系方式：</w:t>
      </w:r>
    </w:p>
    <w:p w14:paraId="23E64F59">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rPr>
      </w:pPr>
    </w:p>
    <w:p w14:paraId="2271D46D">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rPr>
      </w:pPr>
      <w:r>
        <w:rPr>
          <w:rFonts w:hint="default" w:ascii="Times New Roman" w:hAnsi="Times New Roman" w:eastAsia="方正仿宋_GBK" w:cs="Times New Roman"/>
          <w:kern w:val="21"/>
          <w:sz w:val="32"/>
          <w:szCs w:val="32"/>
        </w:rPr>
        <w:t>乙方（提供服务方）：</w:t>
      </w:r>
    </w:p>
    <w:p w14:paraId="44BA6099">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rPr>
      </w:pPr>
      <w:r>
        <w:rPr>
          <w:rFonts w:hint="default" w:ascii="Times New Roman" w:hAnsi="Times New Roman" w:eastAsia="方正仿宋_GBK" w:cs="Times New Roman"/>
          <w:kern w:val="21"/>
          <w:sz w:val="32"/>
          <w:szCs w:val="32"/>
        </w:rPr>
        <w:t>法定代表人：</w:t>
      </w:r>
    </w:p>
    <w:p w14:paraId="735B6568">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地址：</w:t>
      </w:r>
    </w:p>
    <w:p w14:paraId="69750649">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lang w:val="en-US" w:eastAsia="zh-CN"/>
        </w:rPr>
      </w:pPr>
      <w:r>
        <w:rPr>
          <w:rFonts w:hint="default" w:ascii="Times New Roman" w:hAnsi="Times New Roman" w:eastAsia="方正仿宋_GBK" w:cs="Times New Roman"/>
          <w:kern w:val="21"/>
          <w:sz w:val="32"/>
          <w:szCs w:val="32"/>
        </w:rPr>
        <w:t>联系方式：</w:t>
      </w:r>
      <w:r>
        <w:rPr>
          <w:rFonts w:hint="default" w:ascii="Times New Roman" w:hAnsi="Times New Roman" w:eastAsia="方正仿宋_GBK" w:cs="Times New Roman"/>
          <w:kern w:val="21"/>
          <w:sz w:val="32"/>
          <w:szCs w:val="32"/>
          <w:lang w:val="en-US" w:eastAsia="zh-CN"/>
        </w:rPr>
        <w:t xml:space="preserve">  </w:t>
      </w:r>
    </w:p>
    <w:p w14:paraId="7FC0C040">
      <w:pPr>
        <w:keepNext w:val="0"/>
        <w:keepLines w:val="0"/>
        <w:pageBreakBefore w:val="0"/>
        <w:widowControl w:val="0"/>
        <w:kinsoku/>
        <w:overflowPunct/>
        <w:topLinePunct w:val="0"/>
        <w:autoSpaceDE/>
        <w:autoSpaceDN/>
        <w:bidi w:val="0"/>
        <w:adjustRightInd/>
        <w:snapToGrid/>
        <w:spacing w:after="0" w:line="600" w:lineRule="exact"/>
        <w:jc w:val="both"/>
        <w:rPr>
          <w:rFonts w:hint="default" w:ascii="Times New Roman" w:hAnsi="Times New Roman" w:eastAsia="方正仿宋_GBK" w:cs="Times New Roman"/>
          <w:kern w:val="21"/>
          <w:sz w:val="32"/>
          <w:szCs w:val="32"/>
          <w:u w:val="single"/>
        </w:rPr>
      </w:pPr>
    </w:p>
    <w:p w14:paraId="7C7ED7C4">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根据有关法律法规及政策规定，甲乙双方本着平等、自愿、有偿的原则，就农业生产托管服务有关事项协商一致，订立本合同。</w:t>
      </w:r>
    </w:p>
    <w:p w14:paraId="7D519371">
      <w:pPr>
        <w:keepNext w:val="0"/>
        <w:keepLines w:val="0"/>
        <w:pageBreakBefore w:val="0"/>
        <w:widowControl w:val="0"/>
        <w:numPr>
          <w:ilvl w:val="0"/>
          <w:numId w:val="1"/>
        </w:numPr>
        <w:kinsoku/>
        <w:overflowPunct/>
        <w:topLinePunct w:val="0"/>
        <w:autoSpaceDE/>
        <w:autoSpaceDN/>
        <w:bidi w:val="0"/>
        <w:adjustRightInd/>
        <w:snapToGrid/>
        <w:spacing w:after="0" w:line="600" w:lineRule="exact"/>
        <w:ind w:firstLine="640" w:firstLineChars="200"/>
        <w:jc w:val="both"/>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服务内容和费用</w:t>
      </w:r>
    </w:p>
    <w:p w14:paraId="6500407A">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仿宋_GBK" w:cs="Times New Roman"/>
          <w:kern w:val="21"/>
          <w:sz w:val="32"/>
          <w:szCs w:val="32"/>
        </w:rPr>
        <w:t>甲方将县（市、区）乡（镇、街道）村（社区）村民小组（居民小组）的亩（作物，如：水稻、玉米、小麦等）的（如：生产资料供应、耕种防收等农机作业、烘干仓储或全程种植技术解决方案）委托给乙方开展生产托管服务，共需支付服务总费用人民币元（大写：</w:t>
      </w:r>
      <w:r>
        <w:rPr>
          <w:rFonts w:hint="eastAsia" w:ascii="Times New Roman" w:hAnsi="Times New Roman" w:eastAsia="方正仿宋_GBK" w:cs="Times New Roman"/>
          <w:kern w:val="21"/>
          <w:sz w:val="32"/>
          <w:szCs w:val="32"/>
          <w:lang w:eastAsia="zh-CN"/>
        </w:rPr>
        <w:t>　　</w:t>
      </w:r>
      <w:r>
        <w:rPr>
          <w:rFonts w:hint="default" w:ascii="Times New Roman" w:hAnsi="Times New Roman" w:eastAsia="方正仿宋_GBK" w:cs="Times New Roman"/>
          <w:kern w:val="21"/>
          <w:sz w:val="32"/>
          <w:szCs w:val="32"/>
        </w:rPr>
        <w:t>）（具体内容见下表）。</w:t>
      </w:r>
    </w:p>
    <w:tbl>
      <w:tblPr>
        <w:tblStyle w:val="10"/>
        <w:tblW w:w="14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32"/>
        <w:gridCol w:w="1110"/>
        <w:gridCol w:w="1210"/>
        <w:gridCol w:w="1160"/>
        <w:gridCol w:w="1120"/>
        <w:gridCol w:w="1050"/>
        <w:gridCol w:w="1170"/>
        <w:gridCol w:w="1130"/>
        <w:gridCol w:w="1170"/>
        <w:gridCol w:w="1550"/>
        <w:gridCol w:w="1510"/>
      </w:tblGrid>
      <w:tr w14:paraId="5D5D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40" w:type="dxa"/>
            <w:vAlign w:val="center"/>
          </w:tcPr>
          <w:p w14:paraId="74D7FF61">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服务对象名称（例：接受服务的农户姓名、合作社或家庭农场名称等）</w:t>
            </w:r>
          </w:p>
        </w:tc>
        <w:tc>
          <w:tcPr>
            <w:tcW w:w="832" w:type="dxa"/>
            <w:vAlign w:val="center"/>
          </w:tcPr>
          <w:p w14:paraId="27C206F1">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联系电话</w:t>
            </w:r>
          </w:p>
        </w:tc>
        <w:tc>
          <w:tcPr>
            <w:tcW w:w="1110" w:type="dxa"/>
            <w:vAlign w:val="center"/>
          </w:tcPr>
          <w:p w14:paraId="0B72E200">
            <w:pPr>
              <w:widowControl w:val="0"/>
              <w:wordWrap w:val="0"/>
              <w:adjustRightInd/>
              <w:snapToGrid/>
              <w:spacing w:after="0" w:line="300" w:lineRule="exact"/>
              <w:jc w:val="center"/>
              <w:rPr>
                <w:rFonts w:hint="default" w:ascii="Times New Roman" w:hAnsi="Times New Roman" w:eastAsia="方正黑体_GBK" w:cs="Times New Roman"/>
                <w:kern w:val="21"/>
                <w:sz w:val="24"/>
                <w:szCs w:val="24"/>
              </w:rPr>
            </w:pPr>
            <w:r>
              <w:rPr>
                <w:rFonts w:hint="default" w:ascii="Times New Roman" w:hAnsi="Times New Roman" w:eastAsia="方正黑体_GBK" w:cs="Times New Roman"/>
                <w:kern w:val="21"/>
                <w:sz w:val="21"/>
                <w:szCs w:val="21"/>
              </w:rPr>
              <w:t>作物品种（如水稻、玉米、小麦等）</w:t>
            </w:r>
          </w:p>
        </w:tc>
        <w:tc>
          <w:tcPr>
            <w:tcW w:w="1210" w:type="dxa"/>
            <w:vAlign w:val="center"/>
          </w:tcPr>
          <w:p w14:paraId="3E1543DB">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作物类别（选择：粮食、大豆油料、糖类等）</w:t>
            </w:r>
          </w:p>
        </w:tc>
        <w:tc>
          <w:tcPr>
            <w:tcW w:w="1160" w:type="dxa"/>
            <w:vAlign w:val="center"/>
          </w:tcPr>
          <w:p w14:paraId="795EAF06">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服务内容（例：深耕深松、除草、打药等）</w:t>
            </w:r>
          </w:p>
        </w:tc>
        <w:tc>
          <w:tcPr>
            <w:tcW w:w="1120" w:type="dxa"/>
            <w:vAlign w:val="center"/>
          </w:tcPr>
          <w:p w14:paraId="4A89F51A">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所属服务环节（耕、种、防、收四个环节选1个）</w:t>
            </w:r>
          </w:p>
        </w:tc>
        <w:tc>
          <w:tcPr>
            <w:tcW w:w="1050" w:type="dxa"/>
            <w:vAlign w:val="center"/>
          </w:tcPr>
          <w:p w14:paraId="0C8F6F30">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作业面积（亩）</w:t>
            </w:r>
          </w:p>
        </w:tc>
        <w:tc>
          <w:tcPr>
            <w:tcW w:w="1170" w:type="dxa"/>
            <w:vAlign w:val="center"/>
          </w:tcPr>
          <w:p w14:paraId="6598BFF8">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作业地点</w:t>
            </w:r>
          </w:p>
        </w:tc>
        <w:tc>
          <w:tcPr>
            <w:tcW w:w="1130" w:type="dxa"/>
            <w:vAlign w:val="center"/>
          </w:tcPr>
          <w:p w14:paraId="3D4DB6E0">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作业时间</w:t>
            </w:r>
          </w:p>
        </w:tc>
        <w:tc>
          <w:tcPr>
            <w:tcW w:w="1170" w:type="dxa"/>
            <w:vAlign w:val="center"/>
          </w:tcPr>
          <w:p w14:paraId="04C77F0C">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服务价格（元/亩）</w:t>
            </w:r>
          </w:p>
        </w:tc>
        <w:tc>
          <w:tcPr>
            <w:tcW w:w="1550" w:type="dxa"/>
            <w:vAlign w:val="center"/>
          </w:tcPr>
          <w:p w14:paraId="325EB6EE">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财政资金补贴金额（元/亩，填写财政计划每亩兑付农户的补贴金额或服务主体计划每亩足额让利的金额）</w:t>
            </w:r>
          </w:p>
        </w:tc>
        <w:tc>
          <w:tcPr>
            <w:tcW w:w="1510" w:type="dxa"/>
            <w:vAlign w:val="center"/>
          </w:tcPr>
          <w:p w14:paraId="3C728A5A">
            <w:pPr>
              <w:widowControl w:val="0"/>
              <w:wordWrap w:val="0"/>
              <w:adjustRightInd/>
              <w:snapToGrid/>
              <w:spacing w:after="0" w:line="300" w:lineRule="exact"/>
              <w:jc w:val="center"/>
              <w:rPr>
                <w:rFonts w:hint="default" w:ascii="Times New Roman" w:hAnsi="Times New Roman" w:eastAsia="方正黑体_GBK" w:cs="Times New Roman"/>
                <w:kern w:val="21"/>
                <w:sz w:val="21"/>
                <w:szCs w:val="21"/>
              </w:rPr>
            </w:pPr>
            <w:r>
              <w:rPr>
                <w:rFonts w:hint="default" w:ascii="Times New Roman" w:hAnsi="Times New Roman" w:eastAsia="方正黑体_GBK" w:cs="Times New Roman"/>
                <w:kern w:val="21"/>
                <w:sz w:val="21"/>
                <w:szCs w:val="21"/>
              </w:rPr>
              <w:t>财政资金补助方式（两种方式：一是验收通过后直接兑付至农户账户；二是服务主体足额让利财政补贴金额，验收通过后统一兑付至服务主体）</w:t>
            </w:r>
          </w:p>
        </w:tc>
      </w:tr>
      <w:tr w14:paraId="6C20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40" w:type="dxa"/>
          </w:tcPr>
          <w:p w14:paraId="3656A3FC">
            <w:pPr>
              <w:wordWrap w:val="0"/>
              <w:adjustRightInd/>
              <w:snapToGrid/>
              <w:spacing w:after="0" w:line="620" w:lineRule="exact"/>
              <w:rPr>
                <w:rFonts w:hint="default" w:ascii="Times New Roman" w:hAnsi="Times New Roman" w:eastAsia="仿宋" w:cs="Times New Roman"/>
                <w:kern w:val="21"/>
                <w:sz w:val="24"/>
                <w:szCs w:val="24"/>
              </w:rPr>
            </w:pPr>
          </w:p>
        </w:tc>
        <w:tc>
          <w:tcPr>
            <w:tcW w:w="832" w:type="dxa"/>
          </w:tcPr>
          <w:p w14:paraId="66A591A4">
            <w:pPr>
              <w:wordWrap w:val="0"/>
              <w:adjustRightInd/>
              <w:snapToGrid/>
              <w:spacing w:after="0" w:line="620" w:lineRule="exact"/>
              <w:rPr>
                <w:rFonts w:hint="default" w:ascii="Times New Roman" w:hAnsi="Times New Roman" w:eastAsia="仿宋" w:cs="Times New Roman"/>
                <w:kern w:val="21"/>
                <w:sz w:val="24"/>
                <w:szCs w:val="24"/>
              </w:rPr>
            </w:pPr>
          </w:p>
        </w:tc>
        <w:tc>
          <w:tcPr>
            <w:tcW w:w="1110" w:type="dxa"/>
          </w:tcPr>
          <w:p w14:paraId="001184B8">
            <w:pPr>
              <w:wordWrap w:val="0"/>
              <w:adjustRightInd/>
              <w:snapToGrid/>
              <w:spacing w:after="0" w:line="620" w:lineRule="exact"/>
              <w:rPr>
                <w:rFonts w:hint="default" w:ascii="Times New Roman" w:hAnsi="Times New Roman" w:eastAsia="仿宋" w:cs="Times New Roman"/>
                <w:kern w:val="21"/>
                <w:sz w:val="24"/>
                <w:szCs w:val="24"/>
              </w:rPr>
            </w:pPr>
          </w:p>
        </w:tc>
        <w:tc>
          <w:tcPr>
            <w:tcW w:w="1210" w:type="dxa"/>
          </w:tcPr>
          <w:p w14:paraId="0548250C">
            <w:pPr>
              <w:wordWrap w:val="0"/>
              <w:adjustRightInd/>
              <w:snapToGrid/>
              <w:spacing w:after="0" w:line="620" w:lineRule="exact"/>
              <w:rPr>
                <w:rFonts w:hint="default" w:ascii="Times New Roman" w:hAnsi="Times New Roman" w:eastAsia="仿宋" w:cs="Times New Roman"/>
                <w:kern w:val="21"/>
                <w:sz w:val="24"/>
                <w:szCs w:val="24"/>
              </w:rPr>
            </w:pPr>
          </w:p>
        </w:tc>
        <w:tc>
          <w:tcPr>
            <w:tcW w:w="1160" w:type="dxa"/>
          </w:tcPr>
          <w:p w14:paraId="7B861BF0">
            <w:pPr>
              <w:wordWrap w:val="0"/>
              <w:adjustRightInd/>
              <w:snapToGrid/>
              <w:spacing w:after="0" w:line="620" w:lineRule="exact"/>
              <w:rPr>
                <w:rFonts w:hint="default" w:ascii="Times New Roman" w:hAnsi="Times New Roman" w:eastAsia="仿宋" w:cs="Times New Roman"/>
                <w:kern w:val="21"/>
                <w:sz w:val="24"/>
                <w:szCs w:val="24"/>
              </w:rPr>
            </w:pPr>
          </w:p>
        </w:tc>
        <w:tc>
          <w:tcPr>
            <w:tcW w:w="1120" w:type="dxa"/>
          </w:tcPr>
          <w:p w14:paraId="52650C7F">
            <w:pPr>
              <w:wordWrap w:val="0"/>
              <w:adjustRightInd/>
              <w:snapToGrid/>
              <w:spacing w:after="0" w:line="620" w:lineRule="exact"/>
              <w:rPr>
                <w:rFonts w:hint="default" w:ascii="Times New Roman" w:hAnsi="Times New Roman" w:eastAsia="仿宋" w:cs="Times New Roman"/>
                <w:kern w:val="21"/>
                <w:sz w:val="24"/>
                <w:szCs w:val="24"/>
              </w:rPr>
            </w:pPr>
          </w:p>
        </w:tc>
        <w:tc>
          <w:tcPr>
            <w:tcW w:w="1050" w:type="dxa"/>
          </w:tcPr>
          <w:p w14:paraId="06C7B57C">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2638F381">
            <w:pPr>
              <w:wordWrap w:val="0"/>
              <w:adjustRightInd/>
              <w:snapToGrid/>
              <w:spacing w:after="0" w:line="620" w:lineRule="exact"/>
              <w:rPr>
                <w:rFonts w:hint="default" w:ascii="Times New Roman" w:hAnsi="Times New Roman" w:eastAsia="仿宋" w:cs="Times New Roman"/>
                <w:kern w:val="21"/>
                <w:sz w:val="24"/>
                <w:szCs w:val="24"/>
              </w:rPr>
            </w:pPr>
          </w:p>
        </w:tc>
        <w:tc>
          <w:tcPr>
            <w:tcW w:w="1130" w:type="dxa"/>
          </w:tcPr>
          <w:p w14:paraId="330F166F">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13265349">
            <w:pPr>
              <w:wordWrap w:val="0"/>
              <w:adjustRightInd/>
              <w:snapToGrid/>
              <w:spacing w:after="0" w:line="620" w:lineRule="exact"/>
              <w:rPr>
                <w:rFonts w:hint="default" w:ascii="Times New Roman" w:hAnsi="Times New Roman" w:eastAsia="仿宋" w:cs="Times New Roman"/>
                <w:kern w:val="21"/>
                <w:sz w:val="24"/>
                <w:szCs w:val="24"/>
              </w:rPr>
            </w:pPr>
          </w:p>
        </w:tc>
        <w:tc>
          <w:tcPr>
            <w:tcW w:w="1550" w:type="dxa"/>
          </w:tcPr>
          <w:p w14:paraId="6DA75602">
            <w:pPr>
              <w:wordWrap w:val="0"/>
              <w:adjustRightInd/>
              <w:snapToGrid/>
              <w:spacing w:after="0" w:line="620" w:lineRule="exact"/>
              <w:rPr>
                <w:rFonts w:hint="default" w:ascii="Times New Roman" w:hAnsi="Times New Roman" w:eastAsia="仿宋" w:cs="Times New Roman"/>
                <w:kern w:val="21"/>
                <w:sz w:val="24"/>
                <w:szCs w:val="24"/>
              </w:rPr>
            </w:pPr>
          </w:p>
        </w:tc>
        <w:tc>
          <w:tcPr>
            <w:tcW w:w="1510" w:type="dxa"/>
          </w:tcPr>
          <w:p w14:paraId="67D4BAB2">
            <w:pPr>
              <w:wordWrap w:val="0"/>
              <w:adjustRightInd/>
              <w:snapToGrid/>
              <w:spacing w:after="0" w:line="620" w:lineRule="exact"/>
              <w:rPr>
                <w:rFonts w:hint="default" w:ascii="Times New Roman" w:hAnsi="Times New Roman" w:eastAsia="仿宋" w:cs="Times New Roman"/>
                <w:kern w:val="21"/>
                <w:sz w:val="24"/>
                <w:szCs w:val="24"/>
              </w:rPr>
            </w:pPr>
          </w:p>
        </w:tc>
      </w:tr>
      <w:tr w14:paraId="3D15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40" w:type="dxa"/>
          </w:tcPr>
          <w:p w14:paraId="377AA6F1">
            <w:pPr>
              <w:wordWrap w:val="0"/>
              <w:adjustRightInd/>
              <w:snapToGrid/>
              <w:spacing w:after="0" w:line="620" w:lineRule="exact"/>
              <w:rPr>
                <w:rFonts w:hint="default" w:ascii="Times New Roman" w:hAnsi="Times New Roman" w:eastAsia="仿宋" w:cs="Times New Roman"/>
                <w:kern w:val="21"/>
                <w:sz w:val="24"/>
                <w:szCs w:val="24"/>
              </w:rPr>
            </w:pPr>
          </w:p>
        </w:tc>
        <w:tc>
          <w:tcPr>
            <w:tcW w:w="832" w:type="dxa"/>
          </w:tcPr>
          <w:p w14:paraId="571BC01A">
            <w:pPr>
              <w:wordWrap w:val="0"/>
              <w:adjustRightInd/>
              <w:snapToGrid/>
              <w:spacing w:after="0" w:line="620" w:lineRule="exact"/>
              <w:rPr>
                <w:rFonts w:hint="default" w:ascii="Times New Roman" w:hAnsi="Times New Roman" w:eastAsia="仿宋" w:cs="Times New Roman"/>
                <w:kern w:val="21"/>
                <w:sz w:val="24"/>
                <w:szCs w:val="24"/>
              </w:rPr>
            </w:pPr>
          </w:p>
        </w:tc>
        <w:tc>
          <w:tcPr>
            <w:tcW w:w="1110" w:type="dxa"/>
          </w:tcPr>
          <w:p w14:paraId="026AADB8">
            <w:pPr>
              <w:wordWrap w:val="0"/>
              <w:adjustRightInd/>
              <w:snapToGrid/>
              <w:spacing w:after="0" w:line="620" w:lineRule="exact"/>
              <w:rPr>
                <w:rFonts w:hint="default" w:ascii="Times New Roman" w:hAnsi="Times New Roman" w:eastAsia="仿宋" w:cs="Times New Roman"/>
                <w:kern w:val="21"/>
                <w:sz w:val="24"/>
                <w:szCs w:val="24"/>
              </w:rPr>
            </w:pPr>
          </w:p>
        </w:tc>
        <w:tc>
          <w:tcPr>
            <w:tcW w:w="1210" w:type="dxa"/>
          </w:tcPr>
          <w:p w14:paraId="300AD38C">
            <w:pPr>
              <w:wordWrap w:val="0"/>
              <w:adjustRightInd/>
              <w:snapToGrid/>
              <w:spacing w:after="0" w:line="620" w:lineRule="exact"/>
              <w:rPr>
                <w:rFonts w:hint="default" w:ascii="Times New Roman" w:hAnsi="Times New Roman" w:eastAsia="仿宋" w:cs="Times New Roman"/>
                <w:kern w:val="21"/>
                <w:sz w:val="24"/>
                <w:szCs w:val="24"/>
              </w:rPr>
            </w:pPr>
          </w:p>
        </w:tc>
        <w:tc>
          <w:tcPr>
            <w:tcW w:w="1160" w:type="dxa"/>
          </w:tcPr>
          <w:p w14:paraId="3A4EA123">
            <w:pPr>
              <w:wordWrap w:val="0"/>
              <w:adjustRightInd/>
              <w:snapToGrid/>
              <w:spacing w:after="0" w:line="620" w:lineRule="exact"/>
              <w:rPr>
                <w:rFonts w:hint="default" w:ascii="Times New Roman" w:hAnsi="Times New Roman" w:eastAsia="仿宋" w:cs="Times New Roman"/>
                <w:kern w:val="21"/>
                <w:sz w:val="24"/>
                <w:szCs w:val="24"/>
              </w:rPr>
            </w:pPr>
          </w:p>
        </w:tc>
        <w:tc>
          <w:tcPr>
            <w:tcW w:w="1120" w:type="dxa"/>
          </w:tcPr>
          <w:p w14:paraId="7AF2C335">
            <w:pPr>
              <w:wordWrap w:val="0"/>
              <w:adjustRightInd/>
              <w:snapToGrid/>
              <w:spacing w:after="0" w:line="620" w:lineRule="exact"/>
              <w:rPr>
                <w:rFonts w:hint="default" w:ascii="Times New Roman" w:hAnsi="Times New Roman" w:eastAsia="仿宋" w:cs="Times New Roman"/>
                <w:kern w:val="21"/>
                <w:sz w:val="24"/>
                <w:szCs w:val="24"/>
              </w:rPr>
            </w:pPr>
          </w:p>
        </w:tc>
        <w:tc>
          <w:tcPr>
            <w:tcW w:w="1050" w:type="dxa"/>
          </w:tcPr>
          <w:p w14:paraId="7F0944F7">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6B8C5E48">
            <w:pPr>
              <w:wordWrap w:val="0"/>
              <w:adjustRightInd/>
              <w:snapToGrid/>
              <w:spacing w:after="0" w:line="620" w:lineRule="exact"/>
              <w:rPr>
                <w:rFonts w:hint="default" w:ascii="Times New Roman" w:hAnsi="Times New Roman" w:eastAsia="仿宋" w:cs="Times New Roman"/>
                <w:kern w:val="21"/>
                <w:sz w:val="24"/>
                <w:szCs w:val="24"/>
              </w:rPr>
            </w:pPr>
          </w:p>
        </w:tc>
        <w:tc>
          <w:tcPr>
            <w:tcW w:w="1130" w:type="dxa"/>
          </w:tcPr>
          <w:p w14:paraId="5D3825F4">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322C8E74">
            <w:pPr>
              <w:wordWrap w:val="0"/>
              <w:adjustRightInd/>
              <w:snapToGrid/>
              <w:spacing w:after="0" w:line="620" w:lineRule="exact"/>
              <w:rPr>
                <w:rFonts w:hint="default" w:ascii="Times New Roman" w:hAnsi="Times New Roman" w:eastAsia="仿宋" w:cs="Times New Roman"/>
                <w:kern w:val="21"/>
                <w:sz w:val="24"/>
                <w:szCs w:val="24"/>
              </w:rPr>
            </w:pPr>
          </w:p>
        </w:tc>
        <w:tc>
          <w:tcPr>
            <w:tcW w:w="1550" w:type="dxa"/>
          </w:tcPr>
          <w:p w14:paraId="7C109C99">
            <w:pPr>
              <w:wordWrap w:val="0"/>
              <w:adjustRightInd/>
              <w:snapToGrid/>
              <w:spacing w:after="0" w:line="620" w:lineRule="exact"/>
              <w:rPr>
                <w:rFonts w:hint="default" w:ascii="Times New Roman" w:hAnsi="Times New Roman" w:eastAsia="仿宋" w:cs="Times New Roman"/>
                <w:kern w:val="21"/>
                <w:sz w:val="24"/>
                <w:szCs w:val="24"/>
              </w:rPr>
            </w:pPr>
          </w:p>
        </w:tc>
        <w:tc>
          <w:tcPr>
            <w:tcW w:w="1510" w:type="dxa"/>
          </w:tcPr>
          <w:p w14:paraId="00EBA2ED">
            <w:pPr>
              <w:wordWrap w:val="0"/>
              <w:adjustRightInd/>
              <w:snapToGrid/>
              <w:spacing w:after="0" w:line="620" w:lineRule="exact"/>
              <w:rPr>
                <w:rFonts w:hint="default" w:ascii="Times New Roman" w:hAnsi="Times New Roman" w:eastAsia="仿宋" w:cs="Times New Roman"/>
                <w:kern w:val="21"/>
                <w:sz w:val="24"/>
                <w:szCs w:val="24"/>
              </w:rPr>
            </w:pPr>
          </w:p>
        </w:tc>
      </w:tr>
      <w:tr w14:paraId="0090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0" w:type="dxa"/>
          </w:tcPr>
          <w:p w14:paraId="273AE0EB">
            <w:pPr>
              <w:wordWrap w:val="0"/>
              <w:adjustRightInd/>
              <w:snapToGrid/>
              <w:spacing w:after="0" w:line="620" w:lineRule="exact"/>
              <w:rPr>
                <w:rFonts w:hint="default" w:ascii="Times New Roman" w:hAnsi="Times New Roman" w:eastAsia="仿宋" w:cs="Times New Roman"/>
                <w:kern w:val="21"/>
                <w:sz w:val="24"/>
                <w:szCs w:val="24"/>
              </w:rPr>
            </w:pPr>
          </w:p>
        </w:tc>
        <w:tc>
          <w:tcPr>
            <w:tcW w:w="832" w:type="dxa"/>
          </w:tcPr>
          <w:p w14:paraId="7D9B7C0E">
            <w:pPr>
              <w:wordWrap w:val="0"/>
              <w:adjustRightInd/>
              <w:snapToGrid/>
              <w:spacing w:after="0" w:line="620" w:lineRule="exact"/>
              <w:rPr>
                <w:rFonts w:hint="default" w:ascii="Times New Roman" w:hAnsi="Times New Roman" w:eastAsia="仿宋" w:cs="Times New Roman"/>
                <w:kern w:val="21"/>
                <w:sz w:val="24"/>
                <w:szCs w:val="24"/>
              </w:rPr>
            </w:pPr>
          </w:p>
        </w:tc>
        <w:tc>
          <w:tcPr>
            <w:tcW w:w="1110" w:type="dxa"/>
          </w:tcPr>
          <w:p w14:paraId="437BB190">
            <w:pPr>
              <w:wordWrap w:val="0"/>
              <w:adjustRightInd/>
              <w:snapToGrid/>
              <w:spacing w:after="0" w:line="620" w:lineRule="exact"/>
              <w:rPr>
                <w:rFonts w:hint="default" w:ascii="Times New Roman" w:hAnsi="Times New Roman" w:eastAsia="仿宋" w:cs="Times New Roman"/>
                <w:kern w:val="21"/>
                <w:sz w:val="24"/>
                <w:szCs w:val="24"/>
              </w:rPr>
            </w:pPr>
          </w:p>
        </w:tc>
        <w:tc>
          <w:tcPr>
            <w:tcW w:w="1210" w:type="dxa"/>
          </w:tcPr>
          <w:p w14:paraId="56A6479D">
            <w:pPr>
              <w:wordWrap w:val="0"/>
              <w:adjustRightInd/>
              <w:snapToGrid/>
              <w:spacing w:after="0" w:line="620" w:lineRule="exact"/>
              <w:rPr>
                <w:rFonts w:hint="default" w:ascii="Times New Roman" w:hAnsi="Times New Roman" w:eastAsia="仿宋" w:cs="Times New Roman"/>
                <w:kern w:val="21"/>
                <w:sz w:val="24"/>
                <w:szCs w:val="24"/>
              </w:rPr>
            </w:pPr>
          </w:p>
        </w:tc>
        <w:tc>
          <w:tcPr>
            <w:tcW w:w="1160" w:type="dxa"/>
          </w:tcPr>
          <w:p w14:paraId="6DD0E8D0">
            <w:pPr>
              <w:wordWrap w:val="0"/>
              <w:adjustRightInd/>
              <w:snapToGrid/>
              <w:spacing w:after="0" w:line="620" w:lineRule="exact"/>
              <w:rPr>
                <w:rFonts w:hint="default" w:ascii="Times New Roman" w:hAnsi="Times New Roman" w:eastAsia="仿宋" w:cs="Times New Roman"/>
                <w:kern w:val="21"/>
                <w:sz w:val="24"/>
                <w:szCs w:val="24"/>
              </w:rPr>
            </w:pPr>
          </w:p>
        </w:tc>
        <w:tc>
          <w:tcPr>
            <w:tcW w:w="1120" w:type="dxa"/>
          </w:tcPr>
          <w:p w14:paraId="7DD0CA01">
            <w:pPr>
              <w:wordWrap w:val="0"/>
              <w:adjustRightInd/>
              <w:snapToGrid/>
              <w:spacing w:after="0" w:line="620" w:lineRule="exact"/>
              <w:rPr>
                <w:rFonts w:hint="default" w:ascii="Times New Roman" w:hAnsi="Times New Roman" w:eastAsia="仿宋" w:cs="Times New Roman"/>
                <w:kern w:val="21"/>
                <w:sz w:val="24"/>
                <w:szCs w:val="24"/>
              </w:rPr>
            </w:pPr>
          </w:p>
        </w:tc>
        <w:tc>
          <w:tcPr>
            <w:tcW w:w="1050" w:type="dxa"/>
          </w:tcPr>
          <w:p w14:paraId="30829070">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318BE847">
            <w:pPr>
              <w:wordWrap w:val="0"/>
              <w:adjustRightInd/>
              <w:snapToGrid/>
              <w:spacing w:after="0" w:line="620" w:lineRule="exact"/>
              <w:rPr>
                <w:rFonts w:hint="default" w:ascii="Times New Roman" w:hAnsi="Times New Roman" w:eastAsia="仿宋" w:cs="Times New Roman"/>
                <w:kern w:val="21"/>
                <w:sz w:val="24"/>
                <w:szCs w:val="24"/>
              </w:rPr>
            </w:pPr>
          </w:p>
        </w:tc>
        <w:tc>
          <w:tcPr>
            <w:tcW w:w="1130" w:type="dxa"/>
          </w:tcPr>
          <w:p w14:paraId="652DDB57">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6AD37B4B">
            <w:pPr>
              <w:wordWrap w:val="0"/>
              <w:adjustRightInd/>
              <w:snapToGrid/>
              <w:spacing w:after="0" w:line="620" w:lineRule="exact"/>
              <w:rPr>
                <w:rFonts w:hint="default" w:ascii="Times New Roman" w:hAnsi="Times New Roman" w:eastAsia="仿宋" w:cs="Times New Roman"/>
                <w:kern w:val="21"/>
                <w:sz w:val="24"/>
                <w:szCs w:val="24"/>
              </w:rPr>
            </w:pPr>
          </w:p>
        </w:tc>
        <w:tc>
          <w:tcPr>
            <w:tcW w:w="1550" w:type="dxa"/>
          </w:tcPr>
          <w:p w14:paraId="1B3C49E5">
            <w:pPr>
              <w:wordWrap w:val="0"/>
              <w:adjustRightInd/>
              <w:snapToGrid/>
              <w:spacing w:after="0" w:line="620" w:lineRule="exact"/>
              <w:rPr>
                <w:rFonts w:hint="default" w:ascii="Times New Roman" w:hAnsi="Times New Roman" w:eastAsia="仿宋" w:cs="Times New Roman"/>
                <w:kern w:val="21"/>
                <w:sz w:val="24"/>
                <w:szCs w:val="24"/>
              </w:rPr>
            </w:pPr>
          </w:p>
        </w:tc>
        <w:tc>
          <w:tcPr>
            <w:tcW w:w="1510" w:type="dxa"/>
          </w:tcPr>
          <w:p w14:paraId="5FB677C9">
            <w:pPr>
              <w:wordWrap w:val="0"/>
              <w:adjustRightInd/>
              <w:snapToGrid/>
              <w:spacing w:after="0" w:line="620" w:lineRule="exact"/>
              <w:rPr>
                <w:rFonts w:hint="default" w:ascii="Times New Roman" w:hAnsi="Times New Roman" w:eastAsia="仿宋" w:cs="Times New Roman"/>
                <w:kern w:val="21"/>
                <w:sz w:val="24"/>
                <w:szCs w:val="24"/>
              </w:rPr>
            </w:pPr>
          </w:p>
        </w:tc>
      </w:tr>
      <w:tr w14:paraId="236B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0" w:type="dxa"/>
          </w:tcPr>
          <w:p w14:paraId="67FDE4EC">
            <w:pPr>
              <w:wordWrap w:val="0"/>
              <w:adjustRightInd/>
              <w:snapToGrid/>
              <w:spacing w:after="0" w:line="620" w:lineRule="exact"/>
              <w:rPr>
                <w:rFonts w:hint="default" w:ascii="Times New Roman" w:hAnsi="Times New Roman" w:eastAsia="仿宋" w:cs="Times New Roman"/>
                <w:kern w:val="21"/>
                <w:sz w:val="24"/>
                <w:szCs w:val="24"/>
              </w:rPr>
            </w:pPr>
          </w:p>
        </w:tc>
        <w:tc>
          <w:tcPr>
            <w:tcW w:w="832" w:type="dxa"/>
          </w:tcPr>
          <w:p w14:paraId="1D1E498C">
            <w:pPr>
              <w:wordWrap w:val="0"/>
              <w:adjustRightInd/>
              <w:snapToGrid/>
              <w:spacing w:after="0" w:line="620" w:lineRule="exact"/>
              <w:rPr>
                <w:rFonts w:hint="default" w:ascii="Times New Roman" w:hAnsi="Times New Roman" w:eastAsia="仿宋" w:cs="Times New Roman"/>
                <w:kern w:val="21"/>
                <w:sz w:val="24"/>
                <w:szCs w:val="24"/>
              </w:rPr>
            </w:pPr>
          </w:p>
        </w:tc>
        <w:tc>
          <w:tcPr>
            <w:tcW w:w="1110" w:type="dxa"/>
          </w:tcPr>
          <w:p w14:paraId="4466ADEE">
            <w:pPr>
              <w:wordWrap w:val="0"/>
              <w:adjustRightInd/>
              <w:snapToGrid/>
              <w:spacing w:after="0" w:line="620" w:lineRule="exact"/>
              <w:rPr>
                <w:rFonts w:hint="default" w:ascii="Times New Roman" w:hAnsi="Times New Roman" w:eastAsia="仿宋" w:cs="Times New Roman"/>
                <w:kern w:val="21"/>
                <w:sz w:val="24"/>
                <w:szCs w:val="24"/>
              </w:rPr>
            </w:pPr>
          </w:p>
        </w:tc>
        <w:tc>
          <w:tcPr>
            <w:tcW w:w="1210" w:type="dxa"/>
          </w:tcPr>
          <w:p w14:paraId="05900547">
            <w:pPr>
              <w:wordWrap w:val="0"/>
              <w:adjustRightInd/>
              <w:snapToGrid/>
              <w:spacing w:after="0" w:line="620" w:lineRule="exact"/>
              <w:rPr>
                <w:rFonts w:hint="default" w:ascii="Times New Roman" w:hAnsi="Times New Roman" w:eastAsia="仿宋" w:cs="Times New Roman"/>
                <w:kern w:val="21"/>
                <w:sz w:val="24"/>
                <w:szCs w:val="24"/>
              </w:rPr>
            </w:pPr>
          </w:p>
        </w:tc>
        <w:tc>
          <w:tcPr>
            <w:tcW w:w="1160" w:type="dxa"/>
          </w:tcPr>
          <w:p w14:paraId="413FDD36">
            <w:pPr>
              <w:wordWrap w:val="0"/>
              <w:adjustRightInd/>
              <w:snapToGrid/>
              <w:spacing w:after="0" w:line="620" w:lineRule="exact"/>
              <w:rPr>
                <w:rFonts w:hint="default" w:ascii="Times New Roman" w:hAnsi="Times New Roman" w:eastAsia="仿宋" w:cs="Times New Roman"/>
                <w:kern w:val="21"/>
                <w:sz w:val="24"/>
                <w:szCs w:val="24"/>
              </w:rPr>
            </w:pPr>
          </w:p>
        </w:tc>
        <w:tc>
          <w:tcPr>
            <w:tcW w:w="1120" w:type="dxa"/>
          </w:tcPr>
          <w:p w14:paraId="3BB7A12B">
            <w:pPr>
              <w:wordWrap w:val="0"/>
              <w:adjustRightInd/>
              <w:snapToGrid/>
              <w:spacing w:after="0" w:line="620" w:lineRule="exact"/>
              <w:rPr>
                <w:rFonts w:hint="default" w:ascii="Times New Roman" w:hAnsi="Times New Roman" w:eastAsia="仿宋" w:cs="Times New Roman"/>
                <w:kern w:val="21"/>
                <w:sz w:val="24"/>
                <w:szCs w:val="24"/>
              </w:rPr>
            </w:pPr>
          </w:p>
        </w:tc>
        <w:tc>
          <w:tcPr>
            <w:tcW w:w="1050" w:type="dxa"/>
          </w:tcPr>
          <w:p w14:paraId="6A452105">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0DBFF101">
            <w:pPr>
              <w:wordWrap w:val="0"/>
              <w:adjustRightInd/>
              <w:snapToGrid/>
              <w:spacing w:after="0" w:line="620" w:lineRule="exact"/>
              <w:rPr>
                <w:rFonts w:hint="default" w:ascii="Times New Roman" w:hAnsi="Times New Roman" w:eastAsia="仿宋" w:cs="Times New Roman"/>
                <w:kern w:val="21"/>
                <w:sz w:val="24"/>
                <w:szCs w:val="24"/>
              </w:rPr>
            </w:pPr>
          </w:p>
        </w:tc>
        <w:tc>
          <w:tcPr>
            <w:tcW w:w="1130" w:type="dxa"/>
          </w:tcPr>
          <w:p w14:paraId="057906B9">
            <w:pPr>
              <w:wordWrap w:val="0"/>
              <w:adjustRightInd/>
              <w:snapToGrid/>
              <w:spacing w:after="0" w:line="620" w:lineRule="exact"/>
              <w:rPr>
                <w:rFonts w:hint="default" w:ascii="Times New Roman" w:hAnsi="Times New Roman" w:eastAsia="仿宋" w:cs="Times New Roman"/>
                <w:kern w:val="21"/>
                <w:sz w:val="24"/>
                <w:szCs w:val="24"/>
              </w:rPr>
            </w:pPr>
          </w:p>
        </w:tc>
        <w:tc>
          <w:tcPr>
            <w:tcW w:w="1170" w:type="dxa"/>
          </w:tcPr>
          <w:p w14:paraId="33F626F2">
            <w:pPr>
              <w:wordWrap w:val="0"/>
              <w:adjustRightInd/>
              <w:snapToGrid/>
              <w:spacing w:after="0" w:line="620" w:lineRule="exact"/>
              <w:rPr>
                <w:rFonts w:hint="default" w:ascii="Times New Roman" w:hAnsi="Times New Roman" w:eastAsia="仿宋" w:cs="Times New Roman"/>
                <w:kern w:val="21"/>
                <w:sz w:val="24"/>
                <w:szCs w:val="24"/>
              </w:rPr>
            </w:pPr>
          </w:p>
        </w:tc>
        <w:tc>
          <w:tcPr>
            <w:tcW w:w="1550" w:type="dxa"/>
          </w:tcPr>
          <w:p w14:paraId="1CB54C31">
            <w:pPr>
              <w:wordWrap w:val="0"/>
              <w:adjustRightInd/>
              <w:snapToGrid/>
              <w:spacing w:after="0" w:line="620" w:lineRule="exact"/>
              <w:rPr>
                <w:rFonts w:hint="default" w:ascii="Times New Roman" w:hAnsi="Times New Roman" w:eastAsia="仿宋" w:cs="Times New Roman"/>
                <w:kern w:val="21"/>
                <w:sz w:val="24"/>
                <w:szCs w:val="24"/>
              </w:rPr>
            </w:pPr>
          </w:p>
        </w:tc>
        <w:tc>
          <w:tcPr>
            <w:tcW w:w="1510" w:type="dxa"/>
          </w:tcPr>
          <w:p w14:paraId="30DC44AE">
            <w:pPr>
              <w:wordWrap w:val="0"/>
              <w:adjustRightInd/>
              <w:snapToGrid/>
              <w:spacing w:after="0" w:line="620" w:lineRule="exact"/>
              <w:rPr>
                <w:rFonts w:hint="default" w:ascii="Times New Roman" w:hAnsi="Times New Roman" w:eastAsia="仿宋" w:cs="Times New Roman"/>
                <w:kern w:val="21"/>
                <w:sz w:val="24"/>
                <w:szCs w:val="24"/>
              </w:rPr>
            </w:pPr>
          </w:p>
        </w:tc>
      </w:tr>
    </w:tbl>
    <w:p w14:paraId="1559D032">
      <w:pPr>
        <w:wordWrap w:val="0"/>
        <w:adjustRightInd/>
        <w:snapToGrid/>
        <w:spacing w:after="0"/>
        <w:jc w:val="both"/>
        <w:rPr>
          <w:rFonts w:hint="default" w:ascii="Times New Roman" w:hAnsi="Times New Roman" w:eastAsia="仿宋" w:cs="Times New Roman"/>
          <w:kern w:val="21"/>
          <w:sz w:val="32"/>
          <w:szCs w:val="32"/>
        </w:rPr>
      </w:pPr>
    </w:p>
    <w:p w14:paraId="6A23F396">
      <w:pPr>
        <w:wordWrap w:val="0"/>
        <w:adjustRightInd/>
        <w:snapToGrid/>
        <w:spacing w:after="0"/>
        <w:jc w:val="both"/>
        <w:rPr>
          <w:rFonts w:hint="default" w:ascii="Times New Roman" w:hAnsi="Times New Roman" w:eastAsia="仿宋" w:cs="Times New Roman"/>
          <w:kern w:val="21"/>
          <w:sz w:val="32"/>
          <w:szCs w:val="32"/>
        </w:rPr>
        <w:sectPr>
          <w:pgSz w:w="16838" w:h="11906" w:orient="landscape"/>
          <w:pgMar w:top="1800" w:right="1440" w:bottom="1800" w:left="1440" w:header="851" w:footer="992" w:gutter="0"/>
          <w:pgNumType w:fmt="decimal"/>
          <w:cols w:space="425" w:num="1"/>
          <w:docGrid w:type="lines" w:linePitch="312" w:charSpace="0"/>
        </w:sectPr>
      </w:pPr>
    </w:p>
    <w:p w14:paraId="65B16D40">
      <w:pPr>
        <w:keepNext w:val="0"/>
        <w:keepLines w:val="0"/>
        <w:pageBreakBefore w:val="0"/>
        <w:widowControl w:val="0"/>
        <w:numPr>
          <w:ilvl w:val="0"/>
          <w:numId w:val="1"/>
        </w:numPr>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服务标准</w:t>
      </w:r>
    </w:p>
    <w:p w14:paraId="40EA33CC">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甲乙双方就服务的技术标准、质量标准等协商达成约定，与本合同具有同等法律效力。</w:t>
      </w:r>
    </w:p>
    <w:p w14:paraId="1907159B">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第三条 支付方式</w:t>
      </w:r>
    </w:p>
    <w:p w14:paraId="72EF3AA3">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eastAsia" w:ascii="Times New Roman" w:hAnsi="Times New Roman" w:eastAsia="方正仿宋_GBK" w:cs="Times New Roman"/>
          <w:kern w:val="21"/>
          <w:sz w:val="32"/>
          <w:szCs w:val="32"/>
          <w:lang w:val="en-US" w:eastAsia="zh-CN"/>
        </w:rPr>
        <w:t>1</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结算方式：作业完成后，甲、乙双方要当场确认并按作业量核算作业服务费。甲方以现金或转账方式足额向乙方支付作业费。</w:t>
      </w:r>
    </w:p>
    <w:p w14:paraId="6E3A87E8">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2</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双方对作业面积有异议时，按双方实际丈量作业面积计算。</w:t>
      </w:r>
    </w:p>
    <w:p w14:paraId="3F92A039">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第四条 甲乙双方的权利和义务</w:t>
      </w:r>
    </w:p>
    <w:p w14:paraId="20C10ED9">
      <w:pPr>
        <w:keepNext w:val="0"/>
        <w:keepLines w:val="0"/>
        <w:pageBreakBefore w:val="0"/>
        <w:widowControl w:val="0"/>
        <w:kinsoku/>
        <w:wordWrap w:val="0"/>
        <w:overflowPunct/>
        <w:topLinePunct w:val="0"/>
        <w:autoSpaceDE/>
        <w:autoSpaceDN/>
        <w:bidi w:val="0"/>
        <w:adjustRightInd/>
        <w:snapToGrid/>
        <w:spacing w:after="0" w:line="600" w:lineRule="exact"/>
        <w:jc w:val="both"/>
        <w:textAlignment w:val="auto"/>
        <w:rPr>
          <w:rFonts w:hint="default" w:ascii="Times New Roman" w:hAnsi="Times New Roman" w:eastAsia="方正楷体_GBK" w:cs="Times New Roman"/>
          <w:b w:val="0"/>
          <w:bCs w:val="0"/>
          <w:kern w:val="21"/>
          <w:sz w:val="32"/>
          <w:szCs w:val="32"/>
        </w:rPr>
      </w:pPr>
      <w:r>
        <w:rPr>
          <w:rFonts w:hint="default" w:ascii="Times New Roman" w:hAnsi="Times New Roman" w:eastAsia="方正楷体_GBK" w:cs="Times New Roman"/>
          <w:b w:val="0"/>
          <w:bCs w:val="0"/>
          <w:sz w:val="32"/>
          <w:szCs w:val="32"/>
          <w:lang w:val="en-US" w:eastAsia="zh-CN"/>
        </w:rPr>
        <w:t xml:space="preserve">    </w:t>
      </w:r>
      <w:r>
        <w:rPr>
          <w:rFonts w:hint="default" w:ascii="Times New Roman" w:hAnsi="Times New Roman" w:eastAsia="方正楷体_GBK" w:cs="Times New Roman"/>
          <w:b w:val="0"/>
          <w:bCs w:val="0"/>
          <w:kern w:val="21"/>
          <w:sz w:val="32"/>
          <w:szCs w:val="32"/>
        </w:rPr>
        <w:t>（一）甲方的权利和义务</w:t>
      </w:r>
    </w:p>
    <w:p w14:paraId="4B0C96B4">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1</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托管服务期间始终享有对托管地块的承包经营权，托管地块产出品归甲方所有。</w:t>
      </w:r>
    </w:p>
    <w:p w14:paraId="1EB31E94">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2</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按照合同约定接受乙方提供的生产托管服务，要求乙方双方约定标准开展服务。对乙方服务进行监督和评价，验收服务成果。</w:t>
      </w:r>
    </w:p>
    <w:p w14:paraId="5D698DA6">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3</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有权阻止乙方实施破坏农用地和其他农业资源的行为。若因乙方故意或过失破坏托管地块种植条件、给土地造成严重损害或者严重破坏土地生态环境的，有权要求乙方赔偿由此造成的损失。</w:t>
      </w:r>
    </w:p>
    <w:p w14:paraId="357DFD93">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4</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为乙方开展生产托管服务提供必要条件。（甲乙双方可根据实际情况约定甲方应提供必要条件的具体内容和时间）</w:t>
      </w:r>
    </w:p>
    <w:p w14:paraId="79344AD2">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5</w:t>
      </w:r>
      <w:r>
        <w:rPr>
          <w:rFonts w:hint="eastAsia" w:ascii="Times New Roman" w:hAnsi="Times New Roman" w:eastAsia="方正仿宋_GBK" w:cs="Times New Roman"/>
          <w:kern w:val="21"/>
          <w:sz w:val="32"/>
          <w:szCs w:val="32"/>
          <w:lang w:eastAsia="zh-CN"/>
        </w:rPr>
        <w:t>．法律法规</w:t>
      </w:r>
      <w:r>
        <w:rPr>
          <w:rFonts w:hint="default" w:ascii="Times New Roman" w:hAnsi="Times New Roman" w:eastAsia="方正仿宋_GBK" w:cs="Times New Roman"/>
          <w:kern w:val="21"/>
          <w:sz w:val="32"/>
          <w:szCs w:val="32"/>
        </w:rPr>
        <w:t>、规章和政策所规定的其他权利和义务。</w:t>
      </w:r>
    </w:p>
    <w:p w14:paraId="215EAAEC">
      <w:pPr>
        <w:keepNext w:val="0"/>
        <w:keepLines w:val="0"/>
        <w:pageBreakBefore w:val="0"/>
        <w:widowControl w:val="0"/>
        <w:kinsoku/>
        <w:wordWrap w:val="0"/>
        <w:overflowPunct/>
        <w:topLinePunct w:val="0"/>
        <w:autoSpaceDE/>
        <w:autoSpaceDN/>
        <w:bidi w:val="0"/>
        <w:adjustRightInd/>
        <w:snapToGrid/>
        <w:spacing w:after="0" w:line="600" w:lineRule="exact"/>
        <w:jc w:val="both"/>
        <w:textAlignment w:val="auto"/>
        <w:rPr>
          <w:rFonts w:hint="default" w:ascii="Times New Roman" w:hAnsi="Times New Roman" w:eastAsia="方正楷体_GBK" w:cs="Times New Roman"/>
          <w:b w:val="0"/>
          <w:bCs w:val="0"/>
          <w:kern w:val="21"/>
          <w:sz w:val="32"/>
          <w:szCs w:val="32"/>
        </w:rPr>
      </w:pPr>
      <w:r>
        <w:rPr>
          <w:rFonts w:hint="default" w:ascii="Times New Roman" w:hAnsi="Times New Roman" w:eastAsia="方正楷体_GBK" w:cs="Times New Roman"/>
          <w:b w:val="0"/>
          <w:bCs w:val="0"/>
          <w:sz w:val="32"/>
          <w:szCs w:val="32"/>
          <w:lang w:val="en-US" w:eastAsia="zh-CN"/>
        </w:rPr>
        <w:t xml:space="preserve">    </w:t>
      </w:r>
      <w:r>
        <w:rPr>
          <w:rFonts w:hint="default" w:ascii="Times New Roman" w:hAnsi="Times New Roman" w:eastAsia="方正楷体_GBK" w:cs="Times New Roman"/>
          <w:b w:val="0"/>
          <w:bCs w:val="0"/>
          <w:kern w:val="21"/>
          <w:sz w:val="32"/>
          <w:szCs w:val="32"/>
        </w:rPr>
        <w:t>（二）乙方的权利和义务</w:t>
      </w:r>
    </w:p>
    <w:p w14:paraId="23301781">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lang w:val="en-US" w:eastAsia="zh-CN"/>
        </w:rPr>
      </w:pPr>
      <w:r>
        <w:rPr>
          <w:rFonts w:hint="default" w:ascii="Times New Roman" w:hAnsi="Times New Roman" w:eastAsia="方正仿宋_GBK" w:cs="Times New Roman"/>
          <w:kern w:val="21"/>
          <w:sz w:val="32"/>
          <w:szCs w:val="32"/>
        </w:rPr>
        <w:t>1</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要求甲方在约定时间内提供必要的作业条件，并对服务结果进行验收。</w:t>
      </w:r>
      <w:r>
        <w:rPr>
          <w:rFonts w:hint="default" w:ascii="Times New Roman" w:hAnsi="Times New Roman" w:eastAsia="方正仿宋_GBK" w:cs="Times New Roman"/>
          <w:kern w:val="21"/>
          <w:sz w:val="32"/>
          <w:szCs w:val="32"/>
          <w:lang w:val="en-US" w:eastAsia="zh-CN"/>
        </w:rPr>
        <w:t xml:space="preserve">  </w:t>
      </w:r>
    </w:p>
    <w:p w14:paraId="692E2EEA">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2</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kern w:val="21"/>
          <w:sz w:val="32"/>
          <w:szCs w:val="32"/>
        </w:rPr>
        <w:t>按照合同约定为甲方提供符合双方协商一致的服务要求的生产托管服务，并向甲方解读服务内容。</w:t>
      </w:r>
    </w:p>
    <w:p w14:paraId="4BB78FF5">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3</w:t>
      </w:r>
      <w:r>
        <w:rPr>
          <w:rFonts w:hint="eastAsia" w:ascii="Times New Roman" w:hAnsi="Times New Roman" w:eastAsia="方正仿宋_GBK" w:cs="Times New Roman"/>
          <w:kern w:val="21"/>
          <w:sz w:val="32"/>
          <w:szCs w:val="32"/>
          <w:lang w:eastAsia="zh-CN"/>
        </w:rPr>
        <w:t>．法律法规</w:t>
      </w:r>
      <w:r>
        <w:rPr>
          <w:rFonts w:hint="default" w:ascii="Times New Roman" w:hAnsi="Times New Roman" w:eastAsia="方正仿宋_GBK" w:cs="Times New Roman"/>
          <w:kern w:val="21"/>
          <w:sz w:val="32"/>
          <w:szCs w:val="32"/>
        </w:rPr>
        <w:t>、规章和政策所规定的其他权利和义务。</w:t>
      </w:r>
    </w:p>
    <w:p w14:paraId="335FFA26">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第五条 违约责任</w:t>
      </w:r>
    </w:p>
    <w:p w14:paraId="0E1F042A">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（一）甲方逾期未支付服务费用的，从逾期之日起每日按应支付服务费用总额的百分之</w:t>
      </w:r>
      <w:r>
        <w:rPr>
          <w:rFonts w:hint="default" w:ascii="Times New Roman" w:hAnsi="Times New Roman" w:eastAsia="方正仿宋_GBK" w:cs="Times New Roman"/>
          <w:kern w:val="21"/>
          <w:sz w:val="32"/>
          <w:szCs w:val="32"/>
          <w:lang w:val="en-US" w:eastAsia="zh-CN"/>
        </w:rPr>
        <w:t xml:space="preserve">  </w:t>
      </w:r>
      <w:r>
        <w:rPr>
          <w:rFonts w:hint="default" w:ascii="Times New Roman" w:hAnsi="Times New Roman" w:eastAsia="方正仿宋_GBK" w:cs="Times New Roman"/>
          <w:kern w:val="21"/>
          <w:sz w:val="32"/>
          <w:szCs w:val="32"/>
        </w:rPr>
        <w:t>（小写：</w:t>
      </w:r>
      <w:r>
        <w:rPr>
          <w:rFonts w:hint="default" w:ascii="Times New Roman" w:hAnsi="Times New Roman" w:eastAsia="方正仿宋_GBK" w:cs="Times New Roman"/>
          <w:kern w:val="21"/>
          <w:sz w:val="32"/>
          <w:szCs w:val="32"/>
          <w:lang w:val="en-US" w:eastAsia="zh-CN"/>
        </w:rPr>
        <w:t xml:space="preserve">  </w:t>
      </w:r>
      <w:r>
        <w:rPr>
          <w:rFonts w:hint="default" w:ascii="Times New Roman" w:hAnsi="Times New Roman" w:eastAsia="方正仿宋_GBK" w:cs="Times New Roman"/>
          <w:kern w:val="21"/>
          <w:sz w:val="32"/>
          <w:szCs w:val="32"/>
        </w:rPr>
        <w:t>%）向乙方支付违约金，但不超过应付服务费用总额的</w:t>
      </w:r>
      <w:r>
        <w:rPr>
          <w:rFonts w:hint="eastAsia" w:ascii="Times New Roman" w:hAnsi="Times New Roman" w:eastAsia="方正仿宋_GBK" w:cs="Times New Roman"/>
          <w:kern w:val="21"/>
          <w:sz w:val="32"/>
          <w:szCs w:val="32"/>
          <w:lang w:eastAsia="zh-CN"/>
        </w:rPr>
        <w:t>50%</w:t>
      </w:r>
      <w:r>
        <w:rPr>
          <w:rFonts w:hint="default" w:ascii="Times New Roman" w:hAnsi="Times New Roman" w:eastAsia="方正仿宋_GBK" w:cs="Times New Roman"/>
          <w:kern w:val="21"/>
          <w:sz w:val="32"/>
          <w:szCs w:val="32"/>
        </w:rPr>
        <w:t xml:space="preserve">。   </w:t>
      </w:r>
    </w:p>
    <w:p w14:paraId="14B5B25E">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（二）乙方未按本合同约定提供服务，造成甲方损失的，应予以赔偿，具体赔偿金额和方式双方协商确定。</w:t>
      </w:r>
    </w:p>
    <w:p w14:paraId="262D50FE">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（三）任何一方违约所造成的损失，均由违约方负责赔偿。</w:t>
      </w:r>
    </w:p>
    <w:p w14:paraId="6FF176A7">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（四）因不可抗力等重大因素导致本合同无法履行的，双方可以协商解除本合同，双方均不承担违约责任。</w:t>
      </w:r>
    </w:p>
    <w:p w14:paraId="1C0DA679">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第六条 争议处理</w:t>
      </w:r>
    </w:p>
    <w:p w14:paraId="3EF1BB1F">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甲乙双方发生争议，应协商解决。如协商不成，可以向服务所在地农业农村行政主管部门申请调解，也可以向服务所在地人民法院提起诉讼。</w:t>
      </w:r>
    </w:p>
    <w:p w14:paraId="72A89063">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黑体_GBK" w:cs="Times New Roman"/>
          <w:b w:val="0"/>
          <w:bCs w:val="0"/>
          <w:kern w:val="21"/>
          <w:sz w:val="32"/>
          <w:szCs w:val="32"/>
        </w:rPr>
      </w:pPr>
      <w:r>
        <w:rPr>
          <w:rFonts w:hint="default" w:ascii="Times New Roman" w:hAnsi="Times New Roman" w:eastAsia="方正黑体_GBK" w:cs="Times New Roman"/>
          <w:b w:val="0"/>
          <w:bCs w:val="0"/>
          <w:kern w:val="21"/>
          <w:sz w:val="32"/>
          <w:szCs w:val="32"/>
        </w:rPr>
        <w:t>第七条 其他约定事项</w:t>
      </w:r>
    </w:p>
    <w:p w14:paraId="23942052">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（一）本合同自甲乙双方签字之日起生效。</w:t>
      </w:r>
    </w:p>
    <w:p w14:paraId="7C2738D5">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（二）未尽或须调整事宜经甲乙双方协商一致可签订补充协议，补充协议与本合同具有同等法律效力。补充协议与本合同不一致的，以补充协议为准。</w:t>
      </w:r>
    </w:p>
    <w:p w14:paraId="7C4FDF27">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（三）服务所在地村委会或村集体经济组织可对甲乙双方的托管服务关系予以指导和监督。</w:t>
      </w:r>
    </w:p>
    <w:p w14:paraId="7ED25683">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（四）本合同一式两份，甲乙双方各持一份，具有同等法律效力。</w:t>
      </w:r>
    </w:p>
    <w:p w14:paraId="288ECB53">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（五）其他约定事宜：</w:t>
      </w:r>
      <w:r>
        <w:rPr>
          <w:rFonts w:hint="eastAsia" w:ascii="Times New Roman" w:hAnsi="Times New Roman" w:eastAsia="方正仿宋_GBK" w:cs="Times New Roman"/>
          <w:kern w:val="21"/>
          <w:sz w:val="32"/>
          <w:szCs w:val="32"/>
          <w:lang w:eastAsia="zh-CN"/>
        </w:rPr>
        <w:t>　　　</w:t>
      </w:r>
      <w:r>
        <w:rPr>
          <w:rFonts w:hint="default" w:ascii="Times New Roman" w:hAnsi="Times New Roman" w:eastAsia="方正仿宋_GBK" w:cs="Times New Roman"/>
          <w:kern w:val="21"/>
          <w:sz w:val="32"/>
          <w:szCs w:val="32"/>
        </w:rPr>
        <w:t>。</w:t>
      </w:r>
    </w:p>
    <w:p w14:paraId="56A98698">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p>
    <w:p w14:paraId="0209AB59">
      <w:pPr>
        <w:keepNext w:val="0"/>
        <w:keepLines w:val="0"/>
        <w:pageBreakBefore w:val="0"/>
        <w:widowControl w:val="0"/>
        <w:kinsoku/>
        <w:wordWrap w:val="0"/>
        <w:overflowPunct/>
        <w:topLinePunct w:val="0"/>
        <w:autoSpaceDE/>
        <w:autoSpaceDN/>
        <w:bidi w:val="0"/>
        <w:adjustRightInd/>
        <w:snapToGrid/>
        <w:spacing w:after="0" w:line="600" w:lineRule="exact"/>
        <w:ind w:firstLine="640" w:firstLineChars="200"/>
        <w:jc w:val="both"/>
        <w:rPr>
          <w:rFonts w:hint="default" w:ascii="Times New Roman" w:hAnsi="Times New Roman" w:eastAsia="方正仿宋_GBK" w:cs="Times New Roman"/>
          <w:kern w:val="21"/>
          <w:sz w:val="32"/>
          <w:szCs w:val="32"/>
        </w:rPr>
      </w:pPr>
    </w:p>
    <w:p w14:paraId="2309CC7F">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rPr>
          <w:rFonts w:hint="default" w:ascii="Times New Roman" w:hAnsi="Times New Roman" w:eastAsia="方正仿宋_GBK" w:cs="Times New Roman"/>
          <w:b/>
          <w:bCs/>
          <w:kern w:val="21"/>
          <w:sz w:val="32"/>
          <w:szCs w:val="32"/>
        </w:rPr>
      </w:pPr>
    </w:p>
    <w:p w14:paraId="44EB3139">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rPr>
          <w:rFonts w:hint="default" w:ascii="Times New Roman" w:hAnsi="Times New Roman" w:eastAsia="方正仿宋_GBK" w:cs="Times New Roman"/>
          <w:b/>
          <w:bCs/>
          <w:kern w:val="21"/>
          <w:sz w:val="32"/>
          <w:szCs w:val="32"/>
        </w:rPr>
      </w:pPr>
    </w:p>
    <w:p w14:paraId="0DACA1CE">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甲方（签字或盖章）：</w:t>
      </w:r>
    </w:p>
    <w:p w14:paraId="6D14A889">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时    间 ：年月日</w:t>
      </w:r>
    </w:p>
    <w:p w14:paraId="542153B2">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sz w:val="32"/>
          <w:szCs w:val="32"/>
        </w:rPr>
      </w:pPr>
    </w:p>
    <w:p w14:paraId="784472D4">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_GBK" w:cs="Times New Roman"/>
          <w:b/>
          <w:bCs/>
          <w:sz w:val="32"/>
          <w:szCs w:val="32"/>
          <w:u w:val="single"/>
        </w:rPr>
      </w:pPr>
      <w:r>
        <w:rPr>
          <w:rFonts w:hint="default" w:ascii="Times New Roman" w:hAnsi="Times New Roman" w:eastAsia="方正仿宋_GBK" w:cs="Times New Roman"/>
          <w:b/>
          <w:bCs/>
          <w:sz w:val="32"/>
          <w:szCs w:val="32"/>
        </w:rPr>
        <w:t>乙方（签字或盖章）：</w:t>
      </w:r>
    </w:p>
    <w:p w14:paraId="548D8593">
      <w:pPr>
        <w:keepNext w:val="0"/>
        <w:keepLines w:val="0"/>
        <w:pageBreakBefore w:val="0"/>
        <w:widowControl w:val="0"/>
        <w:kinsoku/>
        <w:wordWrap w:val="0"/>
        <w:overflowPunct/>
        <w:topLinePunct w:val="0"/>
        <w:autoSpaceDE/>
        <w:autoSpaceDN/>
        <w:bidi w:val="0"/>
        <w:adjustRightInd/>
        <w:snapToGrid/>
        <w:spacing w:after="0" w:line="600" w:lineRule="exact"/>
        <w:ind w:firstLine="643" w:firstLineChars="200"/>
        <w:jc w:val="both"/>
        <w:textAlignment w:val="auto"/>
        <w:rPr>
          <w:rFonts w:hint="default" w:ascii="Times New Roman" w:hAnsi="Times New Roman" w:eastAsia="方正仿宋简体" w:cs="Times New Roman"/>
          <w:b w:val="0"/>
          <w:bCs w:val="0"/>
          <w:sz w:val="21"/>
          <w:szCs w:val="21"/>
        </w:rPr>
      </w:pPr>
      <w:r>
        <w:rPr>
          <w:rFonts w:hint="default" w:ascii="Times New Roman" w:hAnsi="Times New Roman" w:eastAsia="方正仿宋_GBK" w:cs="Times New Roman"/>
          <w:b/>
          <w:bCs/>
          <w:sz w:val="32"/>
          <w:szCs w:val="32"/>
        </w:rPr>
        <w:t xml:space="preserve">时    间 ：年月日   </w:t>
      </w:r>
      <w:bookmarkStart w:id="0" w:name="_GoBack"/>
      <w:bookmarkEnd w:id="0"/>
    </w:p>
    <w:sectPr>
      <w:footerReference r:id="rId6" w:type="default"/>
      <w:pgSz w:w="11906" w:h="16838"/>
      <w:pgMar w:top="2098" w:right="1531" w:bottom="1984" w:left="1531"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49886C-92D5-4F6C-BE27-A29767B178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embedRegular r:id="rId2" w:fontKey="{2FD90A1C-9284-45BC-B04E-C239BD3ED32C}"/>
  </w:font>
  <w:font w:name="方正仿宋简体">
    <w:panose1 w:val="02000000000000000000"/>
    <w:charset w:val="86"/>
    <w:family w:val="script"/>
    <w:pitch w:val="default"/>
    <w:sig w:usb0="A00002BF" w:usb1="184F6CFA" w:usb2="00000012" w:usb3="00000000" w:csb0="00040001" w:csb1="00000000"/>
    <w:embedRegular r:id="rId3" w:fontKey="{3FF05B9D-E9C4-418F-810C-20FDD57578B2}"/>
  </w:font>
  <w:font w:name="方正黑体简体">
    <w:panose1 w:val="02000000000000000000"/>
    <w:charset w:val="86"/>
    <w:family w:val="script"/>
    <w:pitch w:val="default"/>
    <w:sig w:usb0="A00002BF" w:usb1="184F6CFA" w:usb2="00000012" w:usb3="00000000" w:csb0="00040001" w:csb1="00000000"/>
    <w:embedRegular r:id="rId4" w:fontKey="{E747BC38-0932-4FD0-9D6B-7195E536DB19}"/>
  </w:font>
  <w:font w:name="方正楷体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5" w:fontKey="{54E7EDB5-B70B-43AF-A349-2EB5FD09A5B0}"/>
  </w:font>
  <w:font w:name="方正小标宋_GBK">
    <w:panose1 w:val="02000000000000000000"/>
    <w:charset w:val="86"/>
    <w:family w:val="script"/>
    <w:pitch w:val="default"/>
    <w:sig w:usb0="A00002BF" w:usb1="38CF7CFA" w:usb2="00082016" w:usb3="00000000" w:csb0="00040001" w:csb1="00000000"/>
    <w:embedRegular r:id="rId6" w:fontKey="{BBB086D9-92A8-4B70-B880-D76A3C9CB669}"/>
  </w:font>
  <w:font w:name="方正黑体_GBK">
    <w:panose1 w:val="02000000000000000000"/>
    <w:charset w:val="86"/>
    <w:family w:val="script"/>
    <w:pitch w:val="default"/>
    <w:sig w:usb0="A00002BF" w:usb1="38CF7CFA" w:usb2="00082016" w:usb3="00000000" w:csb0="00040001" w:csb1="00000000"/>
    <w:embedRegular r:id="rId7" w:fontKey="{D1CD489F-3B6B-4426-8A02-18A546F7C45F}"/>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8" w:fontKey="{177B48C4-8B77-4EB5-8D31-924614ED1075}"/>
  </w:font>
  <w:font w:name="方正楷体_GBK">
    <w:panose1 w:val="02000000000000000000"/>
    <w:charset w:val="86"/>
    <w:family w:val="script"/>
    <w:pitch w:val="default"/>
    <w:sig w:usb0="A00002BF" w:usb1="38CF7CFA" w:usb2="00082016" w:usb3="00000000" w:csb0="00040001" w:csb1="00000000"/>
    <w:embedRegular r:id="rId9" w:fontKey="{59CCCC73-44AD-4827-83B0-3D488E0C7A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259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54685">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F54685">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FB36A">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4BFF3A">
                          <w:pPr>
                            <w:pStyle w:val="6"/>
                            <w:rPr>
                              <w:rFonts w:ascii="宋体" w:hAnsi="宋体" w:eastAsia="宋体" w:cstheme="minorEastAsia"/>
                              <w:sz w:val="28"/>
                              <w:szCs w:val="28"/>
                            </w:rPr>
                          </w:pPr>
                          <w:r>
                            <w:rPr>
                              <w:rFonts w:ascii="宋体" w:hAnsi="宋体" w:eastAsia="宋体" w:cstheme="minorEastAsia"/>
                              <w:sz w:val="28"/>
                              <w:szCs w:val="28"/>
                            </w:rPr>
                            <w:t>—</w:t>
                          </w:r>
                          <w:r>
                            <w:rPr>
                              <w:rFonts w:ascii="宋体" w:hAnsi="宋体" w:eastAsia="宋体" w:cstheme="minorEastAsia"/>
                              <w:sz w:val="24"/>
                              <w:szCs w:val="28"/>
                            </w:rPr>
                            <w:t>　</w:t>
                          </w:r>
                          <w:r>
                            <w:rPr>
                              <w:rFonts w:ascii="宋体" w:hAnsi="宋体" w:eastAsia="宋体" w:cstheme="minorEastAsia"/>
                              <w:sz w:val="28"/>
                              <w:szCs w:val="28"/>
                            </w:rPr>
                            <w:fldChar w:fldCharType="begin"/>
                          </w:r>
                          <w:r>
                            <w:rPr>
                              <w:rFonts w:ascii="宋体" w:hAnsi="宋体" w:eastAsia="宋体" w:cstheme="minorEastAsia"/>
                              <w:sz w:val="28"/>
                              <w:szCs w:val="28"/>
                            </w:rPr>
                            <w:instrText xml:space="preserve"> PAGE  \* MERGEFORMAT </w:instrText>
                          </w:r>
                          <w:r>
                            <w:rPr>
                              <w:rFonts w:ascii="宋体" w:hAnsi="宋体" w:eastAsia="宋体" w:cstheme="minorEastAsia"/>
                              <w:sz w:val="28"/>
                              <w:szCs w:val="28"/>
                            </w:rPr>
                            <w:fldChar w:fldCharType="separate"/>
                          </w:r>
                          <w:r>
                            <w:rPr>
                              <w:rFonts w:ascii="宋体" w:hAnsi="宋体" w:eastAsia="宋体" w:cstheme="minorEastAsia"/>
                              <w:sz w:val="28"/>
                              <w:szCs w:val="28"/>
                            </w:rPr>
                            <w:t>23</w:t>
                          </w:r>
                          <w:r>
                            <w:rPr>
                              <w:rFonts w:ascii="宋体" w:hAnsi="宋体" w:eastAsia="宋体" w:cstheme="minorEastAsia"/>
                              <w:sz w:val="28"/>
                              <w:szCs w:val="28"/>
                            </w:rPr>
                            <w:fldChar w:fldCharType="end"/>
                          </w:r>
                          <w:r>
                            <w:rPr>
                              <w:rFonts w:ascii="宋体" w:hAnsi="宋体" w:eastAsia="宋体" w:cstheme="minorEastAsia"/>
                              <w:sz w:val="24"/>
                              <w:szCs w:val="28"/>
                            </w:rPr>
                            <w:t>　</w:t>
                          </w:r>
                          <w:r>
                            <w:rPr>
                              <w:rFonts w:ascii="宋体" w:hAnsi="宋体" w:eastAsia="宋体"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44BFF3A">
                    <w:pPr>
                      <w:pStyle w:val="6"/>
                      <w:rPr>
                        <w:rFonts w:ascii="宋体" w:hAnsi="宋体" w:eastAsia="宋体" w:cstheme="minorEastAsia"/>
                        <w:sz w:val="28"/>
                        <w:szCs w:val="28"/>
                      </w:rPr>
                    </w:pPr>
                    <w:r>
                      <w:rPr>
                        <w:rFonts w:ascii="宋体" w:hAnsi="宋体" w:eastAsia="宋体" w:cstheme="minorEastAsia"/>
                        <w:sz w:val="28"/>
                        <w:szCs w:val="28"/>
                      </w:rPr>
                      <w:t>—</w:t>
                    </w:r>
                    <w:r>
                      <w:rPr>
                        <w:rFonts w:ascii="宋体" w:hAnsi="宋体" w:eastAsia="宋体" w:cstheme="minorEastAsia"/>
                        <w:sz w:val="24"/>
                        <w:szCs w:val="28"/>
                      </w:rPr>
                      <w:t>　</w:t>
                    </w:r>
                    <w:r>
                      <w:rPr>
                        <w:rFonts w:ascii="宋体" w:hAnsi="宋体" w:eastAsia="宋体" w:cstheme="minorEastAsia"/>
                        <w:sz w:val="28"/>
                        <w:szCs w:val="28"/>
                      </w:rPr>
                      <w:fldChar w:fldCharType="begin"/>
                    </w:r>
                    <w:r>
                      <w:rPr>
                        <w:rFonts w:ascii="宋体" w:hAnsi="宋体" w:eastAsia="宋体" w:cstheme="minorEastAsia"/>
                        <w:sz w:val="28"/>
                        <w:szCs w:val="28"/>
                      </w:rPr>
                      <w:instrText xml:space="preserve"> PAGE  \* MERGEFORMAT </w:instrText>
                    </w:r>
                    <w:r>
                      <w:rPr>
                        <w:rFonts w:ascii="宋体" w:hAnsi="宋体" w:eastAsia="宋体" w:cstheme="minorEastAsia"/>
                        <w:sz w:val="28"/>
                        <w:szCs w:val="28"/>
                      </w:rPr>
                      <w:fldChar w:fldCharType="separate"/>
                    </w:r>
                    <w:r>
                      <w:rPr>
                        <w:rFonts w:ascii="宋体" w:hAnsi="宋体" w:eastAsia="宋体" w:cstheme="minorEastAsia"/>
                        <w:sz w:val="28"/>
                        <w:szCs w:val="28"/>
                      </w:rPr>
                      <w:t>23</w:t>
                    </w:r>
                    <w:r>
                      <w:rPr>
                        <w:rFonts w:ascii="宋体" w:hAnsi="宋体" w:eastAsia="宋体" w:cstheme="minorEastAsia"/>
                        <w:sz w:val="28"/>
                        <w:szCs w:val="28"/>
                      </w:rPr>
                      <w:fldChar w:fldCharType="end"/>
                    </w:r>
                    <w:r>
                      <w:rPr>
                        <w:rFonts w:ascii="宋体" w:hAnsi="宋体" w:eastAsia="宋体" w:cstheme="minorEastAsia"/>
                        <w:sz w:val="24"/>
                        <w:szCs w:val="28"/>
                      </w:rPr>
                      <w:t>　</w:t>
                    </w:r>
                    <w:r>
                      <w:rPr>
                        <w:rFonts w:ascii="宋体" w:hAnsi="宋体" w:eastAsia="宋体" w:cstheme="minorEastAsia"/>
                        <w:sz w:val="28"/>
                        <w:szCs w:val="28"/>
                      </w:rPr>
                      <w:t>—</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CBA0">
    <w:pPr>
      <w:pStyle w:val="7"/>
      <w:pBdr>
        <w:bottom w:val="none" w:color="auto" w:sz="0" w:space="1"/>
      </w:pBdr>
      <w:tabs>
        <w:tab w:val="clear" w:pos="4153"/>
      </w:tabs>
      <w:jc w:val="left"/>
      <w:rPr>
        <w:rFonts w:hint="eastAsia" w:ascii="方正黑体简体" w:hAnsi="方正黑体简体" w:eastAsia="方正黑体简体" w:cs="方正黑体简体"/>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B185"/>
    <w:multiLevelType w:val="singleLevel"/>
    <w:tmpl w:val="EFD7B185"/>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ED5"/>
    <w:rsid w:val="000C59A9"/>
    <w:rsid w:val="000D52B6"/>
    <w:rsid w:val="00172A27"/>
    <w:rsid w:val="001C567E"/>
    <w:rsid w:val="001C677A"/>
    <w:rsid w:val="001E2D1B"/>
    <w:rsid w:val="00247608"/>
    <w:rsid w:val="00266958"/>
    <w:rsid w:val="00356B20"/>
    <w:rsid w:val="003D4D98"/>
    <w:rsid w:val="003E59D7"/>
    <w:rsid w:val="003F3117"/>
    <w:rsid w:val="00451164"/>
    <w:rsid w:val="004533A4"/>
    <w:rsid w:val="0046305A"/>
    <w:rsid w:val="00467CE0"/>
    <w:rsid w:val="0051722B"/>
    <w:rsid w:val="005322DA"/>
    <w:rsid w:val="00667E78"/>
    <w:rsid w:val="006B5EE1"/>
    <w:rsid w:val="006F48F6"/>
    <w:rsid w:val="007B0526"/>
    <w:rsid w:val="007B1F8E"/>
    <w:rsid w:val="007D472A"/>
    <w:rsid w:val="00841C59"/>
    <w:rsid w:val="00846D9A"/>
    <w:rsid w:val="00861A3B"/>
    <w:rsid w:val="008F4706"/>
    <w:rsid w:val="008F786C"/>
    <w:rsid w:val="00925119"/>
    <w:rsid w:val="009266B2"/>
    <w:rsid w:val="00993662"/>
    <w:rsid w:val="00A93394"/>
    <w:rsid w:val="00AA06FD"/>
    <w:rsid w:val="00AB4798"/>
    <w:rsid w:val="00B048AB"/>
    <w:rsid w:val="00B43424"/>
    <w:rsid w:val="00B4412F"/>
    <w:rsid w:val="00BA62F4"/>
    <w:rsid w:val="00BB7DB6"/>
    <w:rsid w:val="00C0591B"/>
    <w:rsid w:val="00C32AA8"/>
    <w:rsid w:val="00C57383"/>
    <w:rsid w:val="00C829E8"/>
    <w:rsid w:val="00C90EFA"/>
    <w:rsid w:val="00D305E3"/>
    <w:rsid w:val="00D53018"/>
    <w:rsid w:val="00D53301"/>
    <w:rsid w:val="00D6508F"/>
    <w:rsid w:val="00DA64CB"/>
    <w:rsid w:val="00DE39BD"/>
    <w:rsid w:val="00E06091"/>
    <w:rsid w:val="00E63363"/>
    <w:rsid w:val="00E94673"/>
    <w:rsid w:val="00F43420"/>
    <w:rsid w:val="00F95746"/>
    <w:rsid w:val="01491FB2"/>
    <w:rsid w:val="014B5CCB"/>
    <w:rsid w:val="01A33B45"/>
    <w:rsid w:val="023D7E23"/>
    <w:rsid w:val="030E5697"/>
    <w:rsid w:val="03AD7947"/>
    <w:rsid w:val="03BD3911"/>
    <w:rsid w:val="0406358C"/>
    <w:rsid w:val="04A2171B"/>
    <w:rsid w:val="04EB1B8B"/>
    <w:rsid w:val="06C17D88"/>
    <w:rsid w:val="06EA6466"/>
    <w:rsid w:val="07130FBE"/>
    <w:rsid w:val="075723E9"/>
    <w:rsid w:val="076638C8"/>
    <w:rsid w:val="07902245"/>
    <w:rsid w:val="08475D37"/>
    <w:rsid w:val="08666899"/>
    <w:rsid w:val="090225BD"/>
    <w:rsid w:val="09406BDB"/>
    <w:rsid w:val="09E50314"/>
    <w:rsid w:val="0A024627"/>
    <w:rsid w:val="0A3D391C"/>
    <w:rsid w:val="0AFB1C87"/>
    <w:rsid w:val="0C0477BC"/>
    <w:rsid w:val="0C05798D"/>
    <w:rsid w:val="0C787EE2"/>
    <w:rsid w:val="0C964909"/>
    <w:rsid w:val="0D7624CB"/>
    <w:rsid w:val="0E1241D6"/>
    <w:rsid w:val="0ED57DB8"/>
    <w:rsid w:val="0F04540A"/>
    <w:rsid w:val="0F0C66CC"/>
    <w:rsid w:val="0F2B3F76"/>
    <w:rsid w:val="0F3E0E16"/>
    <w:rsid w:val="0F7244D3"/>
    <w:rsid w:val="0F7C0EAF"/>
    <w:rsid w:val="101525B5"/>
    <w:rsid w:val="10206FC3"/>
    <w:rsid w:val="109212A5"/>
    <w:rsid w:val="10CA5FB9"/>
    <w:rsid w:val="112E2E52"/>
    <w:rsid w:val="12813734"/>
    <w:rsid w:val="13C01E5D"/>
    <w:rsid w:val="14615C03"/>
    <w:rsid w:val="14BC7107"/>
    <w:rsid w:val="15096B2D"/>
    <w:rsid w:val="15893A8E"/>
    <w:rsid w:val="16105AE8"/>
    <w:rsid w:val="17213B4C"/>
    <w:rsid w:val="196D45AD"/>
    <w:rsid w:val="1A546195"/>
    <w:rsid w:val="1ACB4952"/>
    <w:rsid w:val="1F1E78AA"/>
    <w:rsid w:val="1FA03FF4"/>
    <w:rsid w:val="202A44E0"/>
    <w:rsid w:val="207F1CB4"/>
    <w:rsid w:val="215758A0"/>
    <w:rsid w:val="216403B5"/>
    <w:rsid w:val="22145901"/>
    <w:rsid w:val="226A566D"/>
    <w:rsid w:val="238D6000"/>
    <w:rsid w:val="242F3462"/>
    <w:rsid w:val="24B52442"/>
    <w:rsid w:val="255A17DD"/>
    <w:rsid w:val="259F46E9"/>
    <w:rsid w:val="25CD719F"/>
    <w:rsid w:val="25E96E7C"/>
    <w:rsid w:val="25FF6F6D"/>
    <w:rsid w:val="2607735D"/>
    <w:rsid w:val="264D2D58"/>
    <w:rsid w:val="26A053AA"/>
    <w:rsid w:val="26A33AAB"/>
    <w:rsid w:val="26B82C40"/>
    <w:rsid w:val="26C224C2"/>
    <w:rsid w:val="26F119FC"/>
    <w:rsid w:val="26F3241C"/>
    <w:rsid w:val="27674A0A"/>
    <w:rsid w:val="27ED7BE0"/>
    <w:rsid w:val="27FC6112"/>
    <w:rsid w:val="28111BFE"/>
    <w:rsid w:val="284C0357"/>
    <w:rsid w:val="284C669D"/>
    <w:rsid w:val="28746FC6"/>
    <w:rsid w:val="292F709F"/>
    <w:rsid w:val="297616F8"/>
    <w:rsid w:val="2B51146C"/>
    <w:rsid w:val="2BA67835"/>
    <w:rsid w:val="2C515760"/>
    <w:rsid w:val="2D7C76DD"/>
    <w:rsid w:val="2D810BC3"/>
    <w:rsid w:val="2E1A12C5"/>
    <w:rsid w:val="2EA5358C"/>
    <w:rsid w:val="2F192361"/>
    <w:rsid w:val="2F232F3B"/>
    <w:rsid w:val="2FC154E1"/>
    <w:rsid w:val="30014815"/>
    <w:rsid w:val="304F42D3"/>
    <w:rsid w:val="30847F8B"/>
    <w:rsid w:val="30965355"/>
    <w:rsid w:val="30F20ECB"/>
    <w:rsid w:val="323E103F"/>
    <w:rsid w:val="32AF025D"/>
    <w:rsid w:val="33394675"/>
    <w:rsid w:val="346B13FA"/>
    <w:rsid w:val="349E0930"/>
    <w:rsid w:val="34C01941"/>
    <w:rsid w:val="350002FA"/>
    <w:rsid w:val="357E0CC8"/>
    <w:rsid w:val="35AD5445"/>
    <w:rsid w:val="35E71BAE"/>
    <w:rsid w:val="362C420D"/>
    <w:rsid w:val="36F63DCD"/>
    <w:rsid w:val="36F83225"/>
    <w:rsid w:val="370D7EC1"/>
    <w:rsid w:val="379A0EAC"/>
    <w:rsid w:val="37BE2CF3"/>
    <w:rsid w:val="380C5612"/>
    <w:rsid w:val="38421F41"/>
    <w:rsid w:val="399A7D43"/>
    <w:rsid w:val="39BF6AB3"/>
    <w:rsid w:val="3A81362A"/>
    <w:rsid w:val="3AE42C73"/>
    <w:rsid w:val="3AF57500"/>
    <w:rsid w:val="3B0F0D85"/>
    <w:rsid w:val="3B5D7E85"/>
    <w:rsid w:val="3C9F6AD7"/>
    <w:rsid w:val="3D6D4A19"/>
    <w:rsid w:val="3D961EFA"/>
    <w:rsid w:val="3DC963B0"/>
    <w:rsid w:val="3E313366"/>
    <w:rsid w:val="3E9C18C6"/>
    <w:rsid w:val="3EF832E7"/>
    <w:rsid w:val="3F1E0C6C"/>
    <w:rsid w:val="3F2D3899"/>
    <w:rsid w:val="3F6935F8"/>
    <w:rsid w:val="3F97743D"/>
    <w:rsid w:val="401B4A73"/>
    <w:rsid w:val="40424235"/>
    <w:rsid w:val="404815CD"/>
    <w:rsid w:val="40507802"/>
    <w:rsid w:val="41AC0222"/>
    <w:rsid w:val="41D25AE4"/>
    <w:rsid w:val="432A085E"/>
    <w:rsid w:val="433E796C"/>
    <w:rsid w:val="4415452C"/>
    <w:rsid w:val="445A0F4B"/>
    <w:rsid w:val="44DD0758"/>
    <w:rsid w:val="4625311C"/>
    <w:rsid w:val="4647769F"/>
    <w:rsid w:val="46824D1C"/>
    <w:rsid w:val="4749795C"/>
    <w:rsid w:val="47620704"/>
    <w:rsid w:val="478B29C8"/>
    <w:rsid w:val="47CA33BB"/>
    <w:rsid w:val="488A0E61"/>
    <w:rsid w:val="48F1123F"/>
    <w:rsid w:val="4A455EDC"/>
    <w:rsid w:val="4B0812AD"/>
    <w:rsid w:val="4B574D23"/>
    <w:rsid w:val="4C426ACA"/>
    <w:rsid w:val="4C6976BB"/>
    <w:rsid w:val="4C790B99"/>
    <w:rsid w:val="4E384EB9"/>
    <w:rsid w:val="4EDA199B"/>
    <w:rsid w:val="4FBC5965"/>
    <w:rsid w:val="4FE17BB0"/>
    <w:rsid w:val="5025298A"/>
    <w:rsid w:val="51481845"/>
    <w:rsid w:val="51962C99"/>
    <w:rsid w:val="51ED2A90"/>
    <w:rsid w:val="527E453B"/>
    <w:rsid w:val="52CF0C1C"/>
    <w:rsid w:val="535B30AA"/>
    <w:rsid w:val="537E0654"/>
    <w:rsid w:val="53EC273F"/>
    <w:rsid w:val="546B0F6C"/>
    <w:rsid w:val="54933891"/>
    <w:rsid w:val="54E35AD5"/>
    <w:rsid w:val="556B4159"/>
    <w:rsid w:val="55A43DB1"/>
    <w:rsid w:val="55D275BF"/>
    <w:rsid w:val="56F97D5B"/>
    <w:rsid w:val="57014481"/>
    <w:rsid w:val="57D24DB2"/>
    <w:rsid w:val="57DC17E6"/>
    <w:rsid w:val="583D55F5"/>
    <w:rsid w:val="58A66EB5"/>
    <w:rsid w:val="58C17456"/>
    <w:rsid w:val="5A1B19EE"/>
    <w:rsid w:val="5AF51D58"/>
    <w:rsid w:val="5B3F58BA"/>
    <w:rsid w:val="5B9C24BB"/>
    <w:rsid w:val="5C302DCF"/>
    <w:rsid w:val="5CF75D3D"/>
    <w:rsid w:val="5E935901"/>
    <w:rsid w:val="5EF457F7"/>
    <w:rsid w:val="5FA116B8"/>
    <w:rsid w:val="5FC36D91"/>
    <w:rsid w:val="601B0886"/>
    <w:rsid w:val="60D94040"/>
    <w:rsid w:val="60F8050C"/>
    <w:rsid w:val="61A16ADF"/>
    <w:rsid w:val="61DC0107"/>
    <w:rsid w:val="62E96741"/>
    <w:rsid w:val="63B25B2B"/>
    <w:rsid w:val="64530418"/>
    <w:rsid w:val="64677627"/>
    <w:rsid w:val="64801DA6"/>
    <w:rsid w:val="64C72EFF"/>
    <w:rsid w:val="6519757C"/>
    <w:rsid w:val="65D040B7"/>
    <w:rsid w:val="67034136"/>
    <w:rsid w:val="68215403"/>
    <w:rsid w:val="688560D8"/>
    <w:rsid w:val="690D5CD8"/>
    <w:rsid w:val="691B7B71"/>
    <w:rsid w:val="692076AA"/>
    <w:rsid w:val="6954394B"/>
    <w:rsid w:val="69C60121"/>
    <w:rsid w:val="6A16773F"/>
    <w:rsid w:val="6A1F2CEA"/>
    <w:rsid w:val="6A871EA2"/>
    <w:rsid w:val="6A9172BF"/>
    <w:rsid w:val="6B4E4BC3"/>
    <w:rsid w:val="6B8912FF"/>
    <w:rsid w:val="6BA63C28"/>
    <w:rsid w:val="6BB33BB5"/>
    <w:rsid w:val="6C1458BE"/>
    <w:rsid w:val="6C6D5E1D"/>
    <w:rsid w:val="6C7211AF"/>
    <w:rsid w:val="6C774C70"/>
    <w:rsid w:val="6CBA2EB7"/>
    <w:rsid w:val="6CD77636"/>
    <w:rsid w:val="6CFA43DD"/>
    <w:rsid w:val="6D066C8A"/>
    <w:rsid w:val="6D6B3997"/>
    <w:rsid w:val="6DBA21D2"/>
    <w:rsid w:val="6E4C62A0"/>
    <w:rsid w:val="6E7C2B36"/>
    <w:rsid w:val="6EBD4B70"/>
    <w:rsid w:val="6ED37D84"/>
    <w:rsid w:val="6EE26D75"/>
    <w:rsid w:val="6F92700D"/>
    <w:rsid w:val="6FB63E3A"/>
    <w:rsid w:val="6FDF044D"/>
    <w:rsid w:val="701C742A"/>
    <w:rsid w:val="7173386E"/>
    <w:rsid w:val="71980B93"/>
    <w:rsid w:val="71E02C32"/>
    <w:rsid w:val="72227D09"/>
    <w:rsid w:val="72802247"/>
    <w:rsid w:val="72AB713C"/>
    <w:rsid w:val="72B527C7"/>
    <w:rsid w:val="73164BEE"/>
    <w:rsid w:val="732B2982"/>
    <w:rsid w:val="73941525"/>
    <w:rsid w:val="73F80FFA"/>
    <w:rsid w:val="740155BF"/>
    <w:rsid w:val="74281D05"/>
    <w:rsid w:val="749039E7"/>
    <w:rsid w:val="74DC0092"/>
    <w:rsid w:val="74DC1205"/>
    <w:rsid w:val="76127608"/>
    <w:rsid w:val="76204CD2"/>
    <w:rsid w:val="76B8446C"/>
    <w:rsid w:val="770A26A8"/>
    <w:rsid w:val="77C653E7"/>
    <w:rsid w:val="77CE39C1"/>
    <w:rsid w:val="77E82B7F"/>
    <w:rsid w:val="787D00F4"/>
    <w:rsid w:val="7899478F"/>
    <w:rsid w:val="79456ADC"/>
    <w:rsid w:val="794F56DE"/>
    <w:rsid w:val="796B6DB9"/>
    <w:rsid w:val="796C5DC0"/>
    <w:rsid w:val="797D7BC8"/>
    <w:rsid w:val="7B5C1151"/>
    <w:rsid w:val="7C453B34"/>
    <w:rsid w:val="7C8B0058"/>
    <w:rsid w:val="7D3249A3"/>
    <w:rsid w:val="7E6D2039"/>
    <w:rsid w:val="7F4E5619"/>
    <w:rsid w:val="7F53231F"/>
    <w:rsid w:val="7F6420B4"/>
    <w:rsid w:val="7FBBA75F"/>
    <w:rsid w:val="7FCB52A1"/>
    <w:rsid w:val="7FF70200"/>
    <w:rsid w:val="EDDF5456"/>
    <w:rsid w:val="FBDF8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widowControl w:val="0"/>
      <w:spacing w:line="400" w:lineRule="exact"/>
      <w:jc w:val="both"/>
      <w:outlineLvl w:val="0"/>
    </w:pPr>
    <w:rPr>
      <w:rFonts w:ascii="Calibri" w:hAnsi="Calibri" w:eastAsia="宋体" w:cs="Times New Roman"/>
      <w:kern w:val="44"/>
      <w:sz w:val="21"/>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semiHidden/>
    <w:unhideWhenUsed/>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4">
    <w:name w:val="Body Text"/>
    <w:basedOn w:val="1"/>
    <w:link w:val="12"/>
    <w:qFormat/>
    <w:uiPriority w:val="1"/>
    <w:pPr>
      <w:widowControl w:val="0"/>
      <w:adjustRightInd/>
      <w:snapToGrid/>
      <w:spacing w:after="0"/>
      <w:jc w:val="both"/>
    </w:pPr>
    <w:rPr>
      <w:rFonts w:ascii="宋体" w:hAnsi="宋体" w:eastAsia="宋体" w:cs="宋体"/>
      <w:kern w:val="2"/>
      <w:sz w:val="29"/>
      <w:szCs w:val="29"/>
    </w:rPr>
  </w:style>
  <w:style w:type="paragraph" w:styleId="5">
    <w:name w:val="Body Text Indent"/>
    <w:qFormat/>
    <w:uiPriority w:val="0"/>
    <w:pPr>
      <w:widowControl w:val="0"/>
      <w:spacing w:after="120"/>
      <w:ind w:left="420" w:leftChars="200"/>
      <w:jc w:val="both"/>
    </w:pPr>
    <w:rPr>
      <w:rFonts w:asciiTheme="minorHAnsi" w:hAnsiTheme="minorHAnsi" w:eastAsiaTheme="minorEastAsia" w:cstheme="minorBidi"/>
      <w:kern w:val="2"/>
      <w:sz w:val="21"/>
      <w:szCs w:val="22"/>
      <w:lang w:val="en-US" w:eastAsia="zh-CN" w:bidi="ar-SA"/>
    </w:rPr>
  </w:style>
  <w:style w:type="paragraph" w:styleId="6">
    <w:name w:val="footer"/>
    <w:basedOn w:val="1"/>
    <w:qFormat/>
    <w:uiPriority w:val="0"/>
    <w:pPr>
      <w:tabs>
        <w:tab w:val="center" w:pos="4153"/>
        <w:tab w:val="right" w:pos="8306"/>
      </w:tabs>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Body Text First Indent 2"/>
    <w:qFormat/>
    <w:uiPriority w:val="0"/>
    <w:pPr>
      <w:widowControl w:val="0"/>
      <w:spacing w:before="100" w:beforeAutospacing="1" w:after="120"/>
      <w:ind w:left="420" w:leftChars="200" w:firstLine="420" w:firstLineChars="200"/>
      <w:jc w:val="both"/>
    </w:pPr>
    <w:rPr>
      <w:rFonts w:asciiTheme="minorHAnsi" w:hAnsiTheme="minorHAnsi" w:eastAsiaTheme="minorEastAsia" w:cstheme="minorBidi"/>
      <w:kern w:val="2"/>
      <w:sz w:val="21"/>
      <w:szCs w:val="22"/>
      <w:lang w:val="en-US" w:eastAsia="zh-CN" w:bidi="ar-SA"/>
    </w:rPr>
  </w:style>
  <w:style w:type="table" w:styleId="10">
    <w:name w:val="Table Grid"/>
    <w:basedOn w:val="9"/>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正文文本 Char"/>
    <w:basedOn w:val="11"/>
    <w:link w:val="4"/>
    <w:qFormat/>
    <w:uiPriority w:val="1"/>
    <w:rPr>
      <w:rFonts w:ascii="宋体" w:hAnsi="宋体" w:eastAsia="宋体" w:cs="宋体"/>
      <w:kern w:val="2"/>
      <w:sz w:val="29"/>
      <w:szCs w:val="29"/>
    </w:rPr>
  </w:style>
  <w:style w:type="character" w:customStyle="1" w:styleId="13">
    <w:name w:val="font41"/>
    <w:qFormat/>
    <w:uiPriority w:val="0"/>
    <w:rPr>
      <w:rFonts w:hint="eastAsia" w:ascii="方正小标宋简体" w:hAnsi="方正小标宋简体" w:eastAsia="方正小标宋简体" w:cs="方正小标宋简体"/>
      <w:color w:val="000000"/>
      <w:sz w:val="40"/>
      <w:szCs w:val="40"/>
      <w:u w:val="none"/>
    </w:rPr>
  </w:style>
  <w:style w:type="paragraph" w:customStyle="1" w:styleId="14">
    <w:name w:val="正文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楚雄州姚安县党政机关单位</Company>
  <Pages>6</Pages>
  <Words>9413</Words>
  <Characters>9807</Characters>
  <Lines>108</Lines>
  <Paragraphs>30</Paragraphs>
  <TotalTime>259</TotalTime>
  <ScaleCrop>false</ScaleCrop>
  <LinksUpToDate>false</LinksUpToDate>
  <CharactersWithSpaces>10190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2024-01-24T10:08:00Z</dcterms:created>
  <dc:creator>LENONO</dc:creator>
  <cp:lastModifiedBy>彭榕琼</cp:lastModifiedBy>
  <cp:lastPrinted>2025-06-06T01:51:00Z</cp:lastPrinted>
  <dcterms:modified xsi:type="dcterms:W3CDTF">2025-06-25T02:49:18Z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2C4DFAADF74A4007817F3270DF7341F5_13</vt:lpwstr>
  </property>
</Properties>
</file>