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入学一件事——云南省入学服务平台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操作手册【家长端】</w:t>
      </w:r>
    </w:p>
    <w:p>
      <w:pPr>
        <w:pStyle w:val="9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left="0" w:leftChars="0" w:firstLine="640" w:firstLineChars="200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6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6"/>
          <w:lang w:val="en-US" w:eastAsia="zh-CN"/>
        </w:rPr>
        <w:t>一、</w:t>
      </w: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6"/>
        </w:rPr>
        <w:t>安装办事通APP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left="0" w:firstLine="640" w:firstLineChars="200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打开手机应收市场，搜索“办事通”，进行安装，已经安装的直接打开APP。</w:t>
      </w:r>
    </w:p>
    <w:p>
      <w:pPr>
        <w:jc w:val="center"/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3117215" cy="4732655"/>
            <wp:effectExtent l="0" t="0" r="6985" b="0"/>
            <wp:docPr id="17525235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2354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4351" cy="474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leftChars="0" w:firstLine="640" w:firstLineChars="200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2"/>
          <w:lang w:val="en-US" w:eastAsia="zh-CN"/>
        </w:rPr>
        <w:t>二、</w:t>
      </w: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2"/>
        </w:rPr>
        <w:t>注册办事通APP账号</w:t>
      </w:r>
    </w:p>
    <w:p>
      <w:pPr>
        <w:pStyle w:val="9"/>
        <w:ind w:left="720" w:firstLine="0" w:firstLineChars="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在手机上找到已经安装好的办事通APP，点击图标</w:t>
      </w:r>
      <w:r>
        <w:drawing>
          <wp:inline distT="0" distB="0" distL="0" distR="0">
            <wp:extent cx="514350" cy="594360"/>
            <wp:effectExtent l="0" t="0" r="0" b="0"/>
            <wp:docPr id="8723248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32484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835" cy="59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打开APP，点击右下角“我的”进行账号注册和身份认证。</w:t>
      </w:r>
    </w:p>
    <w:p>
      <w:pPr>
        <w:pStyle w:val="9"/>
        <w:ind w:left="720" w:firstLine="0" w:firstLineChars="0"/>
        <w:jc w:val="center"/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2567305" cy="6019800"/>
            <wp:effectExtent l="0" t="0" r="4445" b="0"/>
            <wp:docPr id="14539307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93071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9116" cy="602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720" w:firstLine="0" w:firstLineChars="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根据页面内容提示，选择一种方式进行账号注册，“微信一键登录”或者“其他方式登录”，根据提示进行下一步操作，完成账号的注册和认证。</w:t>
      </w:r>
    </w:p>
    <w:p>
      <w:pPr>
        <w:pStyle w:val="9"/>
        <w:ind w:left="720" w:firstLine="0" w:firstLineChars="0"/>
        <w:jc w:val="center"/>
        <w:rPr>
          <w:rFonts w:hint="eastAsia" w:ascii="仿宋_GB2312" w:eastAsia="仿宋_GB2312"/>
          <w:sz w:val="32"/>
          <w:szCs w:val="36"/>
        </w:rPr>
      </w:pPr>
      <w:r>
        <w:rPr>
          <w:rFonts w:ascii="仿宋_GB2312" w:eastAsia="仿宋_GB2312"/>
          <w:sz w:val="32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5639435</wp:posOffset>
                </wp:positionV>
                <wp:extent cx="5427980" cy="1653540"/>
                <wp:effectExtent l="0" t="0" r="20320" b="2286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7980" cy="165354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auto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color w:val="auto"/>
                                <w:sz w:val="32"/>
                                <w:szCs w:val="36"/>
                              </w:rPr>
                              <w:t>注：家长完成注册以后，使用注册账号进行报名和接收报名审核过程所有信息，中途不要随意更换注册人绑定的身份证号信息，更换以后意味着账号身份变化，会影响到此前填写过的报名信息查看不到。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.25pt;margin-top:444.05pt;height:130.2pt;width:427.4pt;mso-wrap-distance-bottom:3.6pt;mso-wrap-distance-left:9pt;mso-wrap-distance-right:9pt;mso-wrap-distance-top:3.6pt;z-index:251659264;mso-width-relative:page;mso-height-relative:page;" fillcolor="#E8E8E8 [3214]" filled="t" stroked="t" coordsize="21600,21600" o:gfxdata="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JZWqnZAAAACgEAAA8AAAAAAAAAAQAgAAAAIgAA&#10;AGRycy9kb3ducmV2LnhtbFBLAQIUABQAAAAIAIdO4kByn9dqQAIAAH4EAAAOAAAAAAAAAAEAIAAA&#10;ACgBAABkcnMvZTJvRG9jLnhtbFBLBQYAAAAABgAGAFkBAADa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color w:val="auto"/>
                        </w:rPr>
                      </w:pPr>
                      <w:r>
                        <w:rPr>
                          <w:rFonts w:hint="eastAsia" w:ascii="仿宋_GB2312" w:eastAsia="仿宋_GB2312"/>
                          <w:color w:val="auto"/>
                          <w:sz w:val="32"/>
                          <w:szCs w:val="36"/>
                        </w:rPr>
                        <w:t>注：家长完成注册以后，使用注册账号进行报名和接收报名审核过程所有信息，中途不要随意更换注册人绑定的身份证号信息，更换以后意味着账号身份变化，会影响到此前填写过的报名信息查看不到。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inline distT="0" distB="0" distL="0" distR="0">
            <wp:extent cx="2100580" cy="5189855"/>
            <wp:effectExtent l="0" t="0" r="0" b="0"/>
            <wp:docPr id="10392467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4675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4902" cy="519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tabs>
          <w:tab w:val="left" w:pos="4902"/>
        </w:tabs>
        <w:ind w:firstLine="0" w:firstLineChars="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ab/>
      </w:r>
    </w:p>
    <w:p>
      <w:pPr>
        <w:pStyle w:val="9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leftChars="0" w:firstLine="640" w:firstLineChars="200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6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6"/>
          <w:lang w:val="en-US" w:eastAsia="zh-CN"/>
        </w:rPr>
        <w:t>三、</w:t>
      </w: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6"/>
        </w:rPr>
        <w:t>找到入学操作入口</w:t>
      </w:r>
    </w:p>
    <w:p>
      <w:pPr>
        <w:pStyle w:val="9"/>
        <w:numPr>
          <w:numId w:val="0"/>
        </w:numPr>
        <w:ind w:left="426" w:leftChars="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  <w:lang w:eastAsia="zh-CN"/>
        </w:rPr>
        <w:t>（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一</w:t>
      </w:r>
      <w:r>
        <w:rPr>
          <w:rFonts w:hint="eastAsia" w:ascii="仿宋_GB2312" w:eastAsia="仿宋_GB2312"/>
          <w:sz w:val="32"/>
          <w:szCs w:val="36"/>
          <w:lang w:eastAsia="zh-CN"/>
        </w:rPr>
        <w:t>）</w:t>
      </w:r>
      <w:r>
        <w:rPr>
          <w:rFonts w:hint="eastAsia" w:ascii="仿宋_GB2312" w:eastAsia="仿宋_GB2312"/>
          <w:sz w:val="32"/>
          <w:szCs w:val="36"/>
        </w:rPr>
        <w:t>通过办事通APP完成注册和</w:t>
      </w:r>
      <w:r>
        <w:rPr>
          <w:rFonts w:hint="eastAsia" w:ascii="仿宋_GB2312" w:eastAsia="仿宋_GB2312"/>
          <w:sz w:val="32"/>
          <w:szCs w:val="36"/>
          <w:lang w:eastAsia="zh-CN"/>
        </w:rPr>
        <w:t>登录</w:t>
      </w:r>
      <w:r>
        <w:rPr>
          <w:rFonts w:hint="eastAsia" w:ascii="仿宋_GB2312" w:eastAsia="仿宋_GB2312"/>
          <w:sz w:val="32"/>
          <w:szCs w:val="36"/>
        </w:rPr>
        <w:t>以后，点击“个人”回到首页，点击“教育入学一件事”进入报名主页。</w:t>
      </w:r>
    </w:p>
    <w:p>
      <w:pPr>
        <w:ind w:left="426"/>
        <w:jc w:val="center"/>
        <w:rPr>
          <w:rFonts w:hint="eastAsia" w:ascii="仿宋_GB2312" w:eastAsia="仿宋_GB2312"/>
          <w:sz w:val="32"/>
          <w:szCs w:val="36"/>
        </w:rPr>
      </w:pPr>
      <w:r>
        <w:rPr>
          <w14:ligatures w14:val="none"/>
        </w:rPr>
        <w:drawing>
          <wp:inline distT="0" distB="0" distL="0" distR="0">
            <wp:extent cx="3212465" cy="6242050"/>
            <wp:effectExtent l="0" t="0" r="6985" b="6350"/>
            <wp:docPr id="8381180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11805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7758" cy="625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="993" w:leftChars="0" w:hanging="567" w:firstLineChars="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  <w:lang w:eastAsia="zh-CN"/>
        </w:rPr>
        <w:t>（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二</w:t>
      </w:r>
      <w:r>
        <w:rPr>
          <w:rFonts w:hint="eastAsia" w:ascii="仿宋_GB2312" w:eastAsia="仿宋_GB2312"/>
          <w:sz w:val="32"/>
          <w:szCs w:val="36"/>
          <w:lang w:eastAsia="zh-CN"/>
        </w:rPr>
        <w:t>）</w:t>
      </w:r>
      <w:r>
        <w:rPr>
          <w:rFonts w:hint="eastAsia" w:ascii="仿宋_GB2312" w:eastAsia="仿宋_GB2312"/>
          <w:sz w:val="32"/>
          <w:szCs w:val="36"/>
        </w:rPr>
        <w:t>或在搜索框搜索“教育入学一件事”，点击所搜结果图标，打开入学报名专栏主页面。</w:t>
      </w:r>
    </w:p>
    <w:p>
      <w:pPr>
        <w:ind w:left="426"/>
        <w:jc w:val="center"/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3381375" cy="4591050"/>
            <wp:effectExtent l="0" t="0" r="9525" b="0"/>
            <wp:docPr id="20544939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49390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="993" w:leftChars="0" w:hanging="567" w:firstLineChars="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  <w:lang w:eastAsia="zh-CN"/>
        </w:rPr>
        <w:t>（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三</w:t>
      </w:r>
      <w:r>
        <w:rPr>
          <w:rFonts w:hint="eastAsia" w:ascii="仿宋_GB2312" w:eastAsia="仿宋_GB2312"/>
          <w:sz w:val="32"/>
          <w:szCs w:val="36"/>
          <w:lang w:eastAsia="zh-CN"/>
        </w:rPr>
        <w:t>）</w:t>
      </w:r>
      <w:r>
        <w:rPr>
          <w:rFonts w:hint="eastAsia" w:ascii="仿宋_GB2312" w:eastAsia="仿宋_GB2312"/>
          <w:sz w:val="32"/>
          <w:szCs w:val="36"/>
        </w:rPr>
        <w:t>手机屏幕划到最后找到“高效办成一件事”点击“教育入学一件事”进入入学一件事办理专区进行入学报名相关操作。</w:t>
      </w:r>
    </w:p>
    <w:p>
      <w:pPr>
        <w:ind w:firstLine="440" w:firstLineChars="200"/>
        <w:jc w:val="center"/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2883535" cy="7124700"/>
            <wp:effectExtent l="0" t="0" r="0" b="0"/>
            <wp:docPr id="17161660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6603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6010" cy="712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eastAsia="仿宋_GB2312"/>
          <w:sz w:val="32"/>
          <w:szCs w:val="36"/>
        </w:rPr>
      </w:pPr>
    </w:p>
    <w:p>
      <w:pPr>
        <w:pStyle w:val="9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0" w:firstLine="640" w:firstLineChars="200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6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6"/>
          <w:lang w:val="en-US" w:eastAsia="zh-CN"/>
        </w:rPr>
        <w:t>四、</w:t>
      </w: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6"/>
        </w:rPr>
        <w:t>选择入学报名地区</w:t>
      </w:r>
    </w:p>
    <w:p>
      <w:pPr>
        <w:ind w:firstLine="566" w:firstLineChars="177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打开入学报名，首先根据提示选择要报名的地区，先选</w:t>
      </w:r>
      <w:r>
        <w:rPr>
          <w:rFonts w:ascii="仿宋_GB2312" w:eastAsia="仿宋_GB2312"/>
          <w:sz w:val="32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7092950</wp:posOffset>
                </wp:positionV>
                <wp:extent cx="5427980" cy="885190"/>
                <wp:effectExtent l="0" t="0" r="20320" b="10160"/>
                <wp:wrapSquare wrapText="bothSides"/>
                <wp:docPr id="48082477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7980" cy="88519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EE0000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color w:val="EE0000"/>
                                <w:sz w:val="32"/>
                                <w:szCs w:val="36"/>
                              </w:rPr>
                              <w:t>注：家长进入报名主页，务必准确选择报名地区，如果这里选错意味着报名到了其他地区。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4.65pt;margin-top:558.5pt;height:69.7pt;width:427.4pt;mso-wrap-distance-bottom:3.6pt;mso-wrap-distance-left:9pt;mso-wrap-distance-right:9pt;mso-wrap-distance-top:3.6pt;z-index:251660288;mso-width-relative:page;mso-height-relative:page;" fillcolor="#E8E8E8 [3214]" filled="t" stroked="t" coordsize="21600,21600" o:gfxdata="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aTYbF2wAAAA0BAAAPAAAAAAAAAAEAIAAA&#10;ACIAAABkcnMvZG93bnJldi54bWxQSwECFAAUAAAACACHTuJA37REFkICAACDBAAADgAAAAAAAAAB&#10;ACAAAAAqAQAAZHJzL2Uyb0RvYy54bWxQSwUGAAAAAAYABgBZAQAA3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color w:val="EE0000"/>
                        </w:rPr>
                      </w:pPr>
                      <w:r>
                        <w:rPr>
                          <w:rFonts w:hint="eastAsia" w:ascii="仿宋_GB2312" w:eastAsia="仿宋_GB2312"/>
                          <w:color w:val="EE0000"/>
                          <w:sz w:val="32"/>
                          <w:szCs w:val="36"/>
                        </w:rPr>
                        <w:t>注：家长进入报名主页，务必准确选择报名地区，如果这里选错意味着报名到了其他地区。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6"/>
        </w:rPr>
        <w:t>择州市的名称，</w:t>
      </w:r>
      <w:r>
        <w:rPr>
          <w:rFonts w:hint="eastAsia" w:ascii="仿宋_GB2312" w:eastAsia="仿宋_GB2312"/>
          <w:sz w:val="32"/>
          <w:szCs w:val="36"/>
          <w:lang w:eastAsia="zh-CN"/>
        </w:rPr>
        <w:t>再</w:t>
      </w:r>
      <w:r>
        <w:rPr>
          <w:rFonts w:hint="eastAsia" w:ascii="仿宋_GB2312" w:eastAsia="仿宋_GB2312"/>
          <w:sz w:val="32"/>
          <w:szCs w:val="36"/>
        </w:rPr>
        <w:t>选择区县名称，如下图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所示：</w:t>
      </w:r>
      <w:r>
        <w:drawing>
          <wp:inline distT="0" distB="0" distL="0" distR="0">
            <wp:extent cx="2536825" cy="6267450"/>
            <wp:effectExtent l="0" t="0" r="15875" b="0"/>
            <wp:docPr id="9931093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0938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8385" cy="627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numId w:val="0"/>
        </w:numPr>
        <w:ind w:leftChars="0"/>
        <w:rPr>
          <w:rFonts w:hint="eastAsia" w:ascii="仿宋_GB2312" w:eastAsia="仿宋_GB2312"/>
          <w:b/>
          <w:bCs/>
          <w:sz w:val="32"/>
          <w:szCs w:val="36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0" w:firstLine="640" w:firstLineChars="200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6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6"/>
          <w:lang w:val="en-US" w:eastAsia="zh-CN"/>
        </w:rPr>
        <w:t>五、</w:t>
      </w: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6"/>
        </w:rPr>
        <w:t>选择报名学段</w:t>
      </w:r>
    </w:p>
    <w:p>
      <w:pPr>
        <w:ind w:firstLine="640" w:firstLineChars="20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选择地区点击“确认”，进入报名主页，根据图标提示选择需要报名的学段。</w:t>
      </w:r>
    </w:p>
    <w:p>
      <w:pPr>
        <w:jc w:val="center"/>
        <w:rPr>
          <w:rFonts w:hint="eastAsia" w:ascii="仿宋_GB2312" w:eastAsia="仿宋_GB2312"/>
          <w:b/>
          <w:bCs/>
          <w:sz w:val="32"/>
          <w:szCs w:val="36"/>
        </w:rPr>
        <w:sectPr>
          <w:foot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3095625" cy="57150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leftChars="0" w:firstLine="640" w:firstLineChars="200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6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6"/>
          <w:lang w:val="en-US" w:eastAsia="zh-CN"/>
        </w:rPr>
        <w:t>六、</w:t>
      </w: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6"/>
        </w:rPr>
        <w:t>主要图标说明</w:t>
      </w:r>
    </w:p>
    <w:p>
      <w:pPr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1695450" cy="666750"/>
            <wp:effectExtent l="0" t="0" r="0" b="0"/>
            <wp:docPr id="9352208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22080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：显示当前选择的报名地区，如需要更换点击区县名右边的刷新图标进行修改。</w:t>
      </w:r>
    </w:p>
    <w:p>
      <w:pPr>
        <w:rPr>
          <w:rFonts w:hint="eastAsia" w:ascii="仿宋_GB2312" w:eastAsia="仿宋_GB2312"/>
          <w:sz w:val="32"/>
          <w:szCs w:val="36"/>
        </w:rPr>
      </w:pPr>
      <w:r>
        <w:rPr>
          <w:rFonts w:hint="eastAsia"/>
        </w:rPr>
        <w:t xml:space="preserve"> </w:t>
      </w:r>
      <w:r>
        <w:drawing>
          <wp:inline distT="0" distB="0" distL="114300" distR="114300">
            <wp:extent cx="1466850" cy="6286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：幼儿园报名入口，点此进入幼儿园报名；</w:t>
      </w:r>
    </w:p>
    <w:p>
      <w:pPr>
        <w:rPr>
          <w:rFonts w:hint="eastAsia" w:ascii="仿宋_GB2312" w:eastAsia="仿宋_GB2312"/>
          <w:b/>
          <w:bCs/>
          <w:sz w:val="32"/>
          <w:szCs w:val="36"/>
        </w:rPr>
      </w:pPr>
      <w:r>
        <w:drawing>
          <wp:inline distT="0" distB="0" distL="0" distR="0">
            <wp:extent cx="1600200" cy="733425"/>
            <wp:effectExtent l="0" t="0" r="0" b="9525"/>
            <wp:docPr id="5070285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28510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：小学报名入口，点此进入小学报名；</w:t>
      </w:r>
    </w:p>
    <w:p>
      <w:pPr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1590675" cy="685800"/>
            <wp:effectExtent l="0" t="0" r="9525" b="0"/>
            <wp:docPr id="1824454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45459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：初中报名入口，点此进入初中报名；</w:t>
      </w:r>
    </w:p>
    <w:p>
      <w:pPr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1562100" cy="695325"/>
            <wp:effectExtent l="0" t="0" r="0" b="9525"/>
            <wp:docPr id="1675920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2076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bCs/>
          <w:sz w:val="32"/>
          <w:szCs w:val="36"/>
        </w:rPr>
        <w:t>：</w:t>
      </w:r>
      <w:r>
        <w:rPr>
          <w:rFonts w:hint="eastAsia" w:ascii="仿宋_GB2312" w:eastAsia="仿宋_GB2312"/>
          <w:sz w:val="32"/>
          <w:szCs w:val="36"/>
        </w:rPr>
        <w:t>点击进入，可以查看预报名地区教体局发布的招生政策或公告信息；</w:t>
      </w:r>
    </w:p>
    <w:p>
      <w:pPr>
        <w:rPr>
          <w:rFonts w:hint="eastAsia" w:ascii="仿宋_GB2312" w:eastAsia="仿宋_GB2312"/>
          <w:color w:val="auto"/>
          <w:sz w:val="32"/>
          <w:szCs w:val="36"/>
        </w:rPr>
      </w:pPr>
      <w:r>
        <w:drawing>
          <wp:inline distT="0" distB="0" distL="0" distR="0">
            <wp:extent cx="1524000" cy="619125"/>
            <wp:effectExtent l="0" t="0" r="0" b="9525"/>
            <wp:docPr id="10227096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0962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:集中展示当前登录人编辑中或提交过的报名学生信息记录，在当地报名时间截止以前，可以进行报名信息的修改和重新提交操作；</w:t>
      </w:r>
      <w:r>
        <w:rPr>
          <w:rFonts w:hint="eastAsia" w:ascii="仿宋_GB2312" w:eastAsia="仿宋_GB2312"/>
          <w:color w:val="auto"/>
          <w:sz w:val="32"/>
          <w:szCs w:val="36"/>
        </w:rPr>
        <w:t>双胞胎报名时候，第二个孩子户口本附件信息修改上传也从此处进入；报名审核通过学校发放的通知书也在此下载；</w:t>
      </w:r>
    </w:p>
    <w:p>
      <w:pPr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1552575" cy="666750"/>
            <wp:effectExtent l="0" t="0" r="9525" b="0"/>
            <wp:docPr id="19743221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2215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：接收、查看和签名入学确认的通知；</w:t>
      </w:r>
    </w:p>
    <w:p>
      <w:pPr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1571625" cy="657225"/>
            <wp:effectExtent l="0" t="0" r="9525" b="9525"/>
            <wp:docPr id="1418170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700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：查看个人提交的报名和审核过程信息；</w:t>
      </w:r>
    </w:p>
    <w:p>
      <w:pPr>
        <w:pStyle w:val="9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leftChars="0" w:firstLine="640" w:firstLineChars="200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6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6"/>
          <w:lang w:val="en-US" w:eastAsia="zh-CN"/>
        </w:rPr>
        <w:t>七、</w:t>
      </w: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6"/>
        </w:rPr>
        <w:t>报名须知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firstLine="640" w:firstLineChars="200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点击“小学报名”，阅读入学须知和报名协议告知内容，勾选“我已阅读并同意该用户隐私协议”，点击“确认”进行报名：</w:t>
      </w:r>
    </w:p>
    <w:p>
      <w:pPr>
        <w:jc w:val="center"/>
        <w:rPr>
          <w:rFonts w:hint="eastAsia" w:ascii="仿宋_GB2312" w:eastAsia="仿宋_GB2312"/>
          <w:sz w:val="32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2436495" cy="3573145"/>
            <wp:effectExtent l="0" t="0" r="190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8705" cy="3576955"/>
            <wp:effectExtent l="0" t="0" r="4445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 xml:space="preserve"> </w:t>
      </w:r>
    </w:p>
    <w:p>
      <w:pPr>
        <w:pStyle w:val="9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78" w:lineRule="exact"/>
        <w:ind w:left="0" w:leftChars="0" w:firstLine="640" w:firstLineChars="200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6"/>
        </w:rPr>
      </w:pPr>
      <w:bookmarkStart w:id="0" w:name="_Hlk173337680"/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6"/>
          <w:lang w:val="en-US" w:eastAsia="zh-CN"/>
        </w:rPr>
        <w:t>八、</w:t>
      </w: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6"/>
        </w:rPr>
        <w:t>填写报名</w:t>
      </w:r>
    </w:p>
    <w:bookmarkEnd w:id="0"/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78" w:lineRule="exact"/>
        <w:ind w:left="0" w:firstLine="643" w:firstLineChars="200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第一步</w:t>
      </w:r>
      <w:r>
        <w:rPr>
          <w:rFonts w:hint="eastAsia" w:ascii="仿宋_GB2312" w:eastAsia="仿宋_GB2312"/>
          <w:sz w:val="32"/>
          <w:szCs w:val="36"/>
        </w:rPr>
        <w:t>，打开报名详情页，填写“学生基础信息”，填写姓名和学生身份证号，系统将自动计算性别、年龄、出生日期。家长根据自己情况，如果有双胞胎，选择双胞胎根据提示填写另一个孩子的信息。</w:t>
      </w:r>
      <w:r>
        <w:rPr>
          <w:rFonts w:hint="eastAsia" w:ascii="仿宋_GB2312" w:eastAsia="仿宋_GB2312"/>
          <w:color w:val="EE0000"/>
          <w:sz w:val="32"/>
          <w:szCs w:val="36"/>
        </w:rPr>
        <w:t>双胞胎二孩的附件资料在提交以后，从“我的报名”找到二孩的名字，点击界面右上角“修改报名信息”进去修改上传第二个孩子对应的户口或其他补充材料。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1945005" cy="4493260"/>
            <wp:effectExtent l="0" t="0" r="0" b="2540"/>
            <wp:docPr id="17710609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060934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72601" cy="455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第二步，</w:t>
      </w:r>
      <w:r>
        <w:rPr>
          <w:rFonts w:hint="eastAsia" w:ascii="仿宋_GB2312" w:eastAsia="仿宋_GB2312"/>
          <w:sz w:val="32"/>
          <w:szCs w:val="36"/>
        </w:rPr>
        <w:t>基础信息填写完成，点击“下一步”填写学生户籍信息，根据系统界面提示，逐项填写内容，填写完成以后，根据提示上传学生所在户口本的户主页、学生户口页、户主户口页三个户口本照片以及学生的蓝底证件照片（具体尺寸参考学籍要求即可），可点击查看“示例”查看具体的样式：</w:t>
      </w:r>
    </w:p>
    <w:p>
      <w:pPr>
        <w:jc w:val="center"/>
        <w:rPr>
          <w:rFonts w:hint="eastAsia"/>
        </w:rPr>
      </w:pPr>
      <w:r>
        <w:rPr>
          <w14:ligatures w14:val="none"/>
        </w:rPr>
        <w:drawing>
          <wp:inline distT="0" distB="0" distL="0" distR="0">
            <wp:extent cx="5304790" cy="5864225"/>
            <wp:effectExtent l="0" t="0" r="0" b="3175"/>
            <wp:docPr id="9699053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905370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09923" cy="587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ascii="仿宋_GB2312" w:eastAsia="仿宋_GB2312"/>
          <w:sz w:val="32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379730</wp:posOffset>
                </wp:positionV>
                <wp:extent cx="5427980" cy="885190"/>
                <wp:effectExtent l="0" t="0" r="20320" b="10160"/>
                <wp:wrapSquare wrapText="bothSides"/>
                <wp:docPr id="91558968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7980" cy="88519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EE0000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color w:val="EE0000"/>
                                <w:sz w:val="32"/>
                                <w:szCs w:val="36"/>
                              </w:rPr>
                              <w:t>注：附件上传拍照像素不比太大，适当看得清楚即可；苹果手机拍照时候选择普通招聘格式，不要上传动图格式。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0pt;margin-top:29.9pt;height:69.7pt;width:427.4pt;mso-wrap-distance-bottom:3.6pt;mso-wrap-distance-left:9pt;mso-wrap-distance-right:9pt;mso-wrap-distance-top:3.6pt;z-index:251661312;mso-width-relative:page;mso-height-relative:page;" fillcolor="#E8E8E8 [3214]" filled="t" stroked="t" coordsize="21600,21600" o:gfxdata="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1QSrq1wAAAAcBAAAPAAAAAAAAAAEAIAAAACIA&#10;AABkcnMvZG93bnJldi54bWxQSwECFAAUAAAACACHTuJAo5Qv8kMCAACDBAAADgAAAAAAAAABACAA&#10;AAAmAQAAZHJzL2Uyb0RvYy54bWxQSwUGAAAAAAYABgBZAQAA2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color w:val="EE0000"/>
                        </w:rPr>
                      </w:pPr>
                      <w:r>
                        <w:rPr>
                          <w:rFonts w:hint="eastAsia" w:ascii="仿宋_GB2312" w:eastAsia="仿宋_GB2312"/>
                          <w:color w:val="EE0000"/>
                          <w:sz w:val="32"/>
                          <w:szCs w:val="36"/>
                        </w:rPr>
                        <w:t>注：附件上传拍照像素不比太大，适当看得清楚即可；苹果手机拍照时候选择普通招聘格式，不要上传动图格式。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jc w:val="center"/>
        <w:rPr>
          <w:rFonts w:hint="eastAsia"/>
        </w:rPr>
      </w:pPr>
      <w:r>
        <w:rPr>
          <w14:ligatures w14:val="none"/>
        </w:rPr>
        <w:drawing>
          <wp:inline distT="0" distB="0" distL="0" distR="0">
            <wp:extent cx="5274310" cy="6289675"/>
            <wp:effectExtent l="0" t="0" r="2540" b="0"/>
            <wp:docPr id="17492142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214298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8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b/>
          <w:bCs/>
          <w:sz w:val="32"/>
          <w:szCs w:val="36"/>
          <w:lang w:eastAsia="zh-CN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第三步，</w:t>
      </w:r>
      <w:r>
        <w:rPr>
          <w:rFonts w:hint="eastAsia" w:ascii="仿宋_GB2312" w:eastAsia="仿宋_GB2312"/>
          <w:sz w:val="32"/>
          <w:szCs w:val="36"/>
        </w:rPr>
        <w:t>填写学生监护人信息，根据页面提示进行填写</w:t>
      </w:r>
      <w:r>
        <w:rPr>
          <w:rFonts w:hint="eastAsia" w:ascii="仿宋_GB2312" w:eastAsia="仿宋_GB2312"/>
          <w:sz w:val="32"/>
          <w:szCs w:val="36"/>
          <w:lang w:eastAsia="zh-CN"/>
        </w:rPr>
        <w:t>；</w:t>
      </w:r>
    </w:p>
    <w:p>
      <w:pPr>
        <w:jc w:val="center"/>
        <w:rPr>
          <w:rFonts w:hint="eastAsia" w:ascii="仿宋_GB2312" w:eastAsia="仿宋_GB2312"/>
          <w:sz w:val="32"/>
          <w:szCs w:val="36"/>
        </w:rPr>
      </w:pPr>
      <w:r>
        <w:rPr>
          <w14:ligatures w14:val="none"/>
        </w:rPr>
        <w:drawing>
          <wp:inline distT="0" distB="0" distL="0" distR="0">
            <wp:extent cx="5274310" cy="6207125"/>
            <wp:effectExtent l="0" t="0" r="2540" b="3175"/>
            <wp:docPr id="15270532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053206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0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b/>
          <w:bCs/>
          <w:sz w:val="32"/>
          <w:szCs w:val="36"/>
          <w:lang w:eastAsia="zh-CN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第四步，</w:t>
      </w:r>
      <w:r>
        <w:rPr>
          <w:rFonts w:hint="eastAsia" w:ascii="仿宋_GB2312" w:eastAsia="仿宋_GB2312"/>
          <w:sz w:val="32"/>
          <w:szCs w:val="36"/>
        </w:rPr>
        <w:t>填写居住信息，首先选择居住类型，根据实际情况选择其中一种符合实际的情况即可</w:t>
      </w:r>
      <w:r>
        <w:rPr>
          <w:rFonts w:hint="eastAsia" w:ascii="仿宋_GB2312" w:eastAsia="仿宋_GB2312"/>
          <w:sz w:val="32"/>
          <w:szCs w:val="36"/>
          <w:lang w:eastAsia="zh-CN"/>
        </w:rPr>
        <w:t>；</w:t>
      </w:r>
    </w:p>
    <w:p>
      <w:pPr>
        <w:jc w:val="center"/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3381375" cy="3000375"/>
            <wp:effectExtent l="0" t="0" r="9525" b="9525"/>
            <wp:docPr id="4661624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162485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32"/>
          <w:szCs w:val="36"/>
        </w:rPr>
      </w:pPr>
      <w:r>
        <w:rPr>
          <w14:ligatures w14:val="none"/>
        </w:rPr>
        <w:drawing>
          <wp:inline distT="0" distB="0" distL="0" distR="0">
            <wp:extent cx="5274310" cy="6496050"/>
            <wp:effectExtent l="0" t="0" r="2540" b="0"/>
            <wp:docPr id="8879792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979295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0" w:firstLine="640" w:firstLineChars="200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  <w:lang w:eastAsia="zh-CN"/>
        </w:rPr>
        <w:t>（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一</w:t>
      </w:r>
      <w:r>
        <w:rPr>
          <w:rFonts w:hint="eastAsia" w:ascii="仿宋_GB2312" w:eastAsia="仿宋_GB2312"/>
          <w:sz w:val="32"/>
          <w:szCs w:val="36"/>
          <w:lang w:eastAsia="zh-CN"/>
        </w:rPr>
        <w:t>）</w:t>
      </w:r>
      <w:r>
        <w:rPr>
          <w:rFonts w:hint="eastAsia" w:ascii="仿宋_GB2312" w:eastAsia="仿宋_GB2312"/>
          <w:sz w:val="32"/>
          <w:szCs w:val="36"/>
        </w:rPr>
        <w:t>“购房”是指在报名地县区内有房产（包括有不动产权证和商品房购房合同备案表），选择购房，根据系统提示选择权利人，系统进行联网比对数据，自动回填房产信息；家长根据页面内容提示手动补充填写居住详细地址即可。根据提示上传不动产权证、购房合同备案表、不动产查询结果表其中一项资料即可。</w:t>
      </w:r>
    </w:p>
    <w:p>
      <w:pPr>
        <w:pStyle w:val="9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0" w:firstLine="640" w:firstLineChars="200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  <w:lang w:eastAsia="zh-CN"/>
        </w:rPr>
        <w:t>（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二</w:t>
      </w:r>
      <w:r>
        <w:rPr>
          <w:rFonts w:hint="eastAsia" w:ascii="仿宋_GB2312" w:eastAsia="仿宋_GB2312"/>
          <w:sz w:val="32"/>
          <w:szCs w:val="36"/>
          <w:lang w:eastAsia="zh-CN"/>
        </w:rPr>
        <w:t>）</w:t>
      </w:r>
      <w:r>
        <w:rPr>
          <w:rFonts w:hint="eastAsia" w:ascii="仿宋_GB2312" w:eastAsia="仿宋_GB2312"/>
          <w:sz w:val="32"/>
          <w:szCs w:val="36"/>
        </w:rPr>
        <w:t>“租房”是指在本县区内没有房产，以租房的方式居住本县区，选择租房，根据提示填写租房居住信息，上传租房证明资料。</w:t>
      </w:r>
    </w:p>
    <w:p>
      <w:pPr>
        <w:pStyle w:val="9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0" w:firstLine="640" w:firstLineChars="200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  <w:lang w:eastAsia="zh-CN"/>
        </w:rPr>
        <w:t>（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三</w:t>
      </w:r>
      <w:r>
        <w:rPr>
          <w:rFonts w:hint="eastAsia" w:ascii="仿宋_GB2312" w:eastAsia="仿宋_GB2312"/>
          <w:sz w:val="32"/>
          <w:szCs w:val="36"/>
          <w:lang w:eastAsia="zh-CN"/>
        </w:rPr>
        <w:t>）</w:t>
      </w:r>
      <w:r>
        <w:rPr>
          <w:rFonts w:hint="eastAsia" w:ascii="仿宋_GB2312" w:eastAsia="仿宋_GB2312"/>
          <w:sz w:val="32"/>
          <w:szCs w:val="36"/>
        </w:rPr>
        <w:t>“自建/回迁”，户口在本地，在本县区内具有自建房或其他住房（没有不动产权证和购房备案表）的居民，选择自建/回迁，根据页面提示填写相关居住信息，上传相关证明材料。</w:t>
      </w:r>
    </w:p>
    <w:p>
      <w:pPr>
        <w:pStyle w:val="9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Chars="0" w:firstLine="640" w:firstLineChars="200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  <w:lang w:eastAsia="zh-CN"/>
        </w:rPr>
        <w:t>（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四</w:t>
      </w:r>
      <w:r>
        <w:rPr>
          <w:rFonts w:hint="eastAsia" w:ascii="仿宋_GB2312" w:eastAsia="仿宋_GB2312"/>
          <w:sz w:val="32"/>
          <w:szCs w:val="36"/>
          <w:lang w:eastAsia="zh-CN"/>
        </w:rPr>
        <w:t>）</w:t>
      </w:r>
      <w:r>
        <w:rPr>
          <w:rFonts w:hint="eastAsia" w:ascii="仿宋_GB2312" w:eastAsia="仿宋_GB2312"/>
          <w:sz w:val="32"/>
          <w:szCs w:val="36"/>
        </w:rPr>
        <w:t>“无房”是</w:t>
      </w:r>
      <w:r>
        <w:rPr>
          <w:rFonts w:hint="eastAsia" w:ascii="仿宋_GB2312" w:eastAsia="仿宋_GB2312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指户口在本县区内，但在本县区内无房选择此选项，</w:t>
      </w:r>
      <w:r>
        <w:rPr>
          <w:rFonts w:hint="eastAsia" w:ascii="仿宋_GB2312" w:eastAsia="仿宋_GB2312"/>
          <w:sz w:val="32"/>
          <w:szCs w:val="36"/>
        </w:rPr>
        <w:t>系统将根据监护人信息比对是否确实无房，如果有房则不可按无房进行报名，上传监护人双方的无房证明。</w:t>
      </w:r>
      <w:r>
        <w:rPr>
          <w:rFonts w:hint="eastAsia" w:ascii="仿宋_GB2312" w:eastAsia="仿宋_GB2312"/>
          <w:color w:val="EE0000"/>
          <w:sz w:val="32"/>
          <w:szCs w:val="36"/>
        </w:rPr>
        <w:t>外县户口人员无需选择在系统内也看不到该选项。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3" w:firstLineChars="200"/>
        <w:textAlignment w:val="auto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第五步，选择报名意向，补充其他资料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选择意向学校类型。根据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实际情况选择补充上传相关证明材料，</w:t>
      </w:r>
      <w:r>
        <w:rPr>
          <w:rFonts w:hint="eastAsia" w:ascii="仿宋_GB2312" w:eastAsia="仿宋_GB2312"/>
          <w:sz w:val="32"/>
          <w:szCs w:val="36"/>
        </w:rPr>
        <w:t>没有补充的不用上传。点击“提交”完成报名。图示如下：</w:t>
      </w:r>
    </w:p>
    <w:p>
      <w:pPr>
        <w:jc w:val="center"/>
        <w:rPr>
          <w:rFonts w:hint="eastAsia"/>
        </w:rPr>
      </w:pPr>
      <w:r>
        <w:rPr>
          <w14:ligatures w14:val="none"/>
        </w:rPr>
        <w:drawing>
          <wp:inline distT="0" distB="0" distL="0" distR="0">
            <wp:extent cx="4157345" cy="4839970"/>
            <wp:effectExtent l="0" t="0" r="0" b="0"/>
            <wp:docPr id="7357364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736434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60323" cy="48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bCs/>
          <w:sz w:val="32"/>
          <w:szCs w:val="36"/>
        </w:rPr>
        <w:t xml:space="preserve">   </w:t>
      </w:r>
    </w:p>
    <w:p>
      <w:pPr>
        <w:jc w:val="center"/>
        <w:rPr>
          <w:rFonts w:hint="eastAsia" w:ascii="仿宋_GB2312" w:eastAsia="仿宋_GB2312"/>
          <w:b/>
          <w:bCs/>
          <w:sz w:val="32"/>
          <w:szCs w:val="36"/>
        </w:rPr>
      </w:pPr>
      <w:r>
        <w:rPr>
          <w14:ligatures w14:val="none"/>
        </w:rPr>
        <w:drawing>
          <wp:inline distT="0" distB="0" distL="0" distR="0">
            <wp:extent cx="4378325" cy="5441950"/>
            <wp:effectExtent l="0" t="0" r="3175" b="6350"/>
            <wp:docPr id="12035509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550900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91781" cy="54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562" w:firstLineChars="200"/>
        <w:textAlignment w:val="auto"/>
        <w:rPr>
          <w:rFonts w:ascii="仿宋_GB2312" w:eastAsia="仿宋_GB2312"/>
          <w:b/>
          <w:bCs/>
          <w:color w:val="C00000"/>
          <w:sz w:val="28"/>
          <w:szCs w:val="32"/>
        </w:rPr>
      </w:pPr>
      <w:r>
        <w:rPr>
          <w:rFonts w:hint="eastAsia" w:ascii="仿宋_GB2312" w:eastAsia="仿宋_GB2312"/>
          <w:b/>
          <w:bCs/>
          <w:color w:val="C00000"/>
          <w:sz w:val="28"/>
          <w:szCs w:val="32"/>
        </w:rPr>
        <w:t>注：</w:t>
      </w:r>
      <w:r>
        <w:rPr>
          <w:rFonts w:hint="eastAsia" w:ascii="仿宋_GB2312" w:eastAsia="仿宋_GB2312"/>
          <w:b/>
          <w:bCs/>
          <w:color w:val="C00000"/>
          <w:sz w:val="28"/>
          <w:szCs w:val="32"/>
          <w:lang w:eastAsia="zh-CN"/>
        </w:rPr>
        <w:t>（</w:t>
      </w:r>
      <w:r>
        <w:rPr>
          <w:rFonts w:hint="eastAsia" w:ascii="仿宋_GB2312" w:eastAsia="仿宋_GB2312"/>
          <w:b/>
          <w:bCs/>
          <w:color w:val="C00000"/>
          <w:sz w:val="28"/>
          <w:szCs w:val="32"/>
          <w:lang w:val="en-US" w:eastAsia="zh-CN"/>
        </w:rPr>
        <w:t>1</w:t>
      </w:r>
      <w:r>
        <w:rPr>
          <w:rFonts w:hint="eastAsia" w:ascii="仿宋_GB2312" w:eastAsia="仿宋_GB2312"/>
          <w:b/>
          <w:bCs/>
          <w:color w:val="C00000"/>
          <w:sz w:val="28"/>
          <w:szCs w:val="32"/>
          <w:lang w:eastAsia="zh-CN"/>
        </w:rPr>
        <w:t>）</w:t>
      </w:r>
      <w:r>
        <w:rPr>
          <w:rFonts w:hint="eastAsia" w:ascii="仿宋_GB2312" w:eastAsia="仿宋_GB2312"/>
          <w:b/>
          <w:bCs/>
          <w:color w:val="C00000"/>
          <w:sz w:val="28"/>
          <w:szCs w:val="32"/>
        </w:rPr>
        <w:t>提交报名以后，可以在“我的报名”查看报名提交记录，在报名时间截止以前，可以进行信息修改并重新提交，报名时间截止以后不可修改提交。</w:t>
      </w:r>
    </w:p>
    <w:p>
      <w:pPr>
        <w:pStyle w:val="9"/>
        <w:ind w:left="1080" w:firstLine="0" w:firstLineChars="0"/>
        <w:jc w:val="center"/>
        <w:rPr>
          <w:rFonts w:hint="eastAsia" w:ascii="仿宋_GB2312" w:eastAsia="仿宋_GB2312"/>
          <w:b/>
          <w:bCs/>
          <w:color w:val="C00000"/>
          <w:sz w:val="28"/>
          <w:szCs w:val="32"/>
        </w:rPr>
      </w:pPr>
      <w:r>
        <w:rPr>
          <w14:ligatures w14:val="none"/>
        </w:rPr>
        <w:drawing>
          <wp:inline distT="0" distB="0" distL="0" distR="0">
            <wp:extent cx="2091690" cy="4007485"/>
            <wp:effectExtent l="0" t="0" r="3810" b="0"/>
            <wp:docPr id="17771235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123507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96304" cy="401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leftChars="0" w:firstLine="562" w:firstLineChars="200"/>
        <w:textAlignment w:val="auto"/>
        <w:rPr>
          <w:rFonts w:hint="eastAsia" w:ascii="仿宋_GB2312" w:eastAsia="仿宋_GB2312"/>
          <w:b/>
          <w:bCs/>
          <w:color w:val="C00000"/>
          <w:sz w:val="28"/>
          <w:szCs w:val="32"/>
        </w:rPr>
      </w:pPr>
      <w:r>
        <w:rPr>
          <w:rFonts w:hint="eastAsia" w:ascii="仿宋_GB2312" w:eastAsia="仿宋_GB2312"/>
          <w:b/>
          <w:bCs/>
          <w:color w:val="C00000"/>
          <w:sz w:val="28"/>
          <w:szCs w:val="32"/>
          <w:lang w:eastAsia="zh-CN"/>
        </w:rPr>
        <w:t>（</w:t>
      </w:r>
      <w:r>
        <w:rPr>
          <w:rFonts w:hint="eastAsia" w:ascii="仿宋_GB2312" w:eastAsia="仿宋_GB2312"/>
          <w:b/>
          <w:bCs/>
          <w:color w:val="C00000"/>
          <w:sz w:val="28"/>
          <w:szCs w:val="32"/>
          <w:lang w:val="en-US" w:eastAsia="zh-CN"/>
        </w:rPr>
        <w:t>2</w:t>
      </w:r>
      <w:r>
        <w:rPr>
          <w:rFonts w:hint="eastAsia" w:ascii="仿宋_GB2312" w:eastAsia="仿宋_GB2312"/>
          <w:b/>
          <w:bCs/>
          <w:color w:val="C00000"/>
          <w:sz w:val="28"/>
          <w:szCs w:val="32"/>
          <w:lang w:eastAsia="zh-CN"/>
        </w:rPr>
        <w:t>）</w:t>
      </w:r>
      <w:r>
        <w:rPr>
          <w:rFonts w:hint="eastAsia" w:ascii="仿宋_GB2312" w:eastAsia="仿宋_GB2312"/>
          <w:b/>
          <w:bCs/>
          <w:color w:val="C00000"/>
          <w:sz w:val="28"/>
          <w:szCs w:val="32"/>
        </w:rPr>
        <w:t>入学报名使用学生监护人信息进行注册，注册以后不要轻易更换账号或者注销账号，同一时间段内一个学生只可以在一个区县进行报名，不可重复报名。</w:t>
      </w:r>
    </w:p>
    <w:p>
      <w:pPr>
        <w:pStyle w:val="9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leftChars="0" w:firstLine="562" w:firstLineChars="200"/>
        <w:textAlignment w:val="auto"/>
        <w:rPr>
          <w:rFonts w:hint="eastAsia" w:ascii="仿宋_GB2312" w:eastAsia="仿宋_GB2312"/>
          <w:b/>
          <w:bCs/>
          <w:color w:val="C00000"/>
          <w:sz w:val="28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eastAsia="仿宋_GB2312"/>
          <w:b/>
          <w:bCs/>
          <w:color w:val="C00000"/>
          <w:sz w:val="28"/>
          <w:szCs w:val="32"/>
          <w:lang w:eastAsia="zh-CN"/>
        </w:rPr>
        <w:t>（</w:t>
      </w:r>
      <w:r>
        <w:rPr>
          <w:rFonts w:hint="eastAsia" w:ascii="仿宋_GB2312" w:eastAsia="仿宋_GB2312"/>
          <w:b/>
          <w:bCs/>
          <w:color w:val="C00000"/>
          <w:sz w:val="28"/>
          <w:szCs w:val="32"/>
          <w:lang w:val="en-US" w:eastAsia="zh-CN"/>
        </w:rPr>
        <w:t>3</w:t>
      </w:r>
      <w:r>
        <w:rPr>
          <w:rFonts w:hint="eastAsia" w:ascii="仿宋_GB2312" w:eastAsia="仿宋_GB2312"/>
          <w:b/>
          <w:bCs/>
          <w:color w:val="C00000"/>
          <w:sz w:val="28"/>
          <w:szCs w:val="32"/>
          <w:lang w:eastAsia="zh-CN"/>
        </w:rPr>
        <w:t>）</w:t>
      </w:r>
      <w:r>
        <w:rPr>
          <w:rFonts w:hint="eastAsia" w:ascii="仿宋_GB2312" w:eastAsia="仿宋_GB2312"/>
          <w:b/>
          <w:bCs/>
          <w:color w:val="C00000"/>
          <w:sz w:val="28"/>
          <w:szCs w:val="32"/>
        </w:rPr>
        <w:t>务必确保填写信息，上传的资料真实有效。</w:t>
      </w:r>
    </w:p>
    <w:p>
      <w:pPr>
        <w:pStyle w:val="9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leftChars="0" w:firstLine="640" w:firstLineChars="200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6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6"/>
          <w:lang w:val="en-US" w:eastAsia="zh-CN"/>
        </w:rPr>
        <w:t>九、</w:t>
      </w: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6"/>
        </w:rPr>
        <w:t>入学确认</w:t>
      </w:r>
    </w:p>
    <w:p>
      <w:pPr>
        <w:pStyle w:val="9"/>
        <w:ind w:firstLine="707" w:firstLineChars="221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家长提交的报名信息，经过审核以后，根据当地招生政策匹配学校以后，家长可点击“</w:t>
      </w:r>
      <w:r>
        <w:drawing>
          <wp:inline distT="0" distB="0" distL="0" distR="0">
            <wp:extent cx="963295" cy="332740"/>
            <wp:effectExtent l="0" t="0" r="0" b="0"/>
            <wp:docPr id="18785584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58495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70834" cy="33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”查看分配结果，根据系统提示进行入学结果确认。</w:t>
      </w:r>
    </w:p>
    <w:p>
      <w:pPr>
        <w:pStyle w:val="9"/>
        <w:ind w:firstLine="707" w:firstLineChars="221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根据页面提示勾选“确认”“不确认”，并签署个人签名，确定以后，提交。</w:t>
      </w:r>
    </w:p>
    <w:p>
      <w:pPr>
        <w:pStyle w:val="9"/>
        <w:ind w:firstLine="707" w:firstLineChars="221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如勾选“不确认”，</w:t>
      </w:r>
      <w:r>
        <w:rPr>
          <w:rFonts w:hint="eastAsia" w:ascii="仿宋_GB2312" w:eastAsia="仿宋_GB2312"/>
          <w:sz w:val="32"/>
          <w:szCs w:val="36"/>
          <w:lang w:eastAsia="zh-CN"/>
        </w:rPr>
        <w:t>必须</w:t>
      </w:r>
      <w:r>
        <w:rPr>
          <w:rFonts w:hint="eastAsia" w:ascii="仿宋_GB2312" w:eastAsia="仿宋_GB2312"/>
          <w:sz w:val="32"/>
          <w:szCs w:val="36"/>
        </w:rPr>
        <w:t>上传相关说明材料，并完成签名，提交，等待二次分配结果进行再次确认。</w:t>
      </w:r>
    </w:p>
    <w:p>
      <w:pPr>
        <w:pStyle w:val="9"/>
        <w:ind w:firstLine="0" w:firstLineChars="0"/>
        <w:rPr>
          <w:rFonts w:hint="eastAsia" w:ascii="仿宋_GB2312" w:eastAsia="仿宋_GB2312"/>
          <w:b/>
          <w:bCs/>
          <w:sz w:val="32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1562100" cy="3858895"/>
            <wp:effectExtent l="0" t="0" r="0" b="8255"/>
            <wp:docPr id="538469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69628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72574" cy="388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bCs/>
          <w:sz w:val="32"/>
          <w:szCs w:val="36"/>
        </w:rPr>
        <w:t xml:space="preserve">   </w:t>
      </w:r>
      <w:r>
        <w:drawing>
          <wp:inline distT="0" distB="0" distL="0" distR="0">
            <wp:extent cx="1562100" cy="3858895"/>
            <wp:effectExtent l="0" t="0" r="0" b="8255"/>
            <wp:docPr id="13893832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383203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72267" cy="388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bCs/>
          <w:sz w:val="32"/>
          <w:szCs w:val="36"/>
        </w:rPr>
        <w:t xml:space="preserve">  </w:t>
      </w:r>
      <w:r>
        <w:drawing>
          <wp:inline distT="0" distB="0" distL="0" distR="0">
            <wp:extent cx="1562100" cy="3860165"/>
            <wp:effectExtent l="0" t="0" r="0" b="6985"/>
            <wp:docPr id="12733694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369431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77923" cy="389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leftChars="0" w:firstLine="640" w:firstLineChars="200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6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6"/>
          <w:lang w:val="en-US" w:eastAsia="zh-CN"/>
        </w:rPr>
        <w:t>十、</w:t>
      </w:r>
      <w:r>
        <w:rPr>
          <w:rFonts w:hint="eastAsia" w:ascii="方正黑体简体" w:hAnsi="方正黑体简体" w:eastAsia="方正黑体简体" w:cs="方正黑体简体"/>
          <w:b w:val="0"/>
          <w:bCs w:val="0"/>
          <w:sz w:val="32"/>
          <w:szCs w:val="36"/>
        </w:rPr>
        <w:t>录取通知</w:t>
      </w:r>
    </w:p>
    <w:p>
      <w:pPr>
        <w:ind w:firstLine="566" w:firstLineChars="177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家长对分配结果进行确认以后，可在“我的报名</w:t>
      </w:r>
      <w:r>
        <w:rPr>
          <w:rFonts w:hint="eastAsia" w:ascii="仿宋_GB2312" w:eastAsia="仿宋_GB2312"/>
          <w:sz w:val="32"/>
          <w:szCs w:val="36"/>
          <w:lang w:eastAsia="zh-CN"/>
        </w:rPr>
        <w:t>”</w:t>
      </w:r>
      <w:r>
        <w:rPr>
          <w:rFonts w:hint="eastAsia" w:ascii="仿宋_GB2312" w:eastAsia="仿宋_GB2312"/>
          <w:sz w:val="32"/>
          <w:szCs w:val="36"/>
        </w:rPr>
        <w:t>查看入学通知，点击</w:t>
      </w:r>
      <w:r>
        <w:rPr>
          <w:rFonts w:ascii="仿宋_GB2312" w:eastAsia="仿宋_GB2312"/>
          <w:sz w:val="32"/>
          <w:szCs w:val="36"/>
        </w:rPr>
        <w:drawing>
          <wp:inline distT="0" distB="0" distL="0" distR="0">
            <wp:extent cx="838200" cy="375920"/>
            <wp:effectExtent l="0" t="0" r="0" b="5080"/>
            <wp:docPr id="5501912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191224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41569" cy="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进入查看通知书详情。</w:t>
      </w:r>
    </w:p>
    <w:p>
      <w:pPr>
        <w:jc w:val="center"/>
        <w:rPr>
          <w:rFonts w:hint="eastAsia" w:ascii="仿宋_GB2312" w:eastAsia="仿宋_GB2312"/>
          <w:b/>
          <w:bCs/>
          <w:color w:val="C00000"/>
          <w:sz w:val="32"/>
          <w:szCs w:val="36"/>
        </w:rPr>
      </w:pPr>
      <w:r>
        <w:drawing>
          <wp:inline distT="0" distB="0" distL="0" distR="0">
            <wp:extent cx="1934210" cy="4053840"/>
            <wp:effectExtent l="0" t="0" r="8890" b="3810"/>
            <wp:docPr id="1697541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541199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37017" cy="405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b/>
          <w:bCs/>
          <w:color w:val="C00000"/>
          <w:sz w:val="32"/>
          <w:szCs w:val="36"/>
        </w:rPr>
      </w:pPr>
    </w:p>
    <w:tbl>
      <w:tblPr>
        <w:tblStyle w:val="5"/>
        <w:tblW w:w="8784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84" w:type="dxa"/>
            <w:shd w:val="clear" w:color="auto" w:fill="E8E8E8" w:themeFill="background2"/>
          </w:tcPr>
          <w:p>
            <w:pPr>
              <w:pStyle w:val="9"/>
              <w:ind w:left="720" w:firstLine="0" w:firstLineChars="0"/>
              <w:jc w:val="center"/>
              <w:rPr>
                <w:rFonts w:hint="eastAsia" w:ascii="仿宋_GB2312" w:eastAsia="仿宋_GB2312"/>
                <w:b/>
                <w:bCs/>
                <w:color w:val="C00000"/>
                <w:sz w:val="32"/>
                <w:szCs w:val="36"/>
              </w:rPr>
            </w:pPr>
            <w:r>
              <w:rPr>
                <w:rFonts w:hint="eastAsia" w:ascii="仿宋_GB2312" w:eastAsia="仿宋_GB2312"/>
                <w:b/>
                <w:bCs/>
                <w:color w:val="C00000"/>
                <w:sz w:val="32"/>
                <w:szCs w:val="36"/>
              </w:rPr>
              <w:t>家长也可以</w:t>
            </w:r>
            <w:bookmarkStart w:id="1" w:name="_GoBack"/>
            <w:bookmarkEnd w:id="1"/>
            <w:r>
              <w:rPr>
                <w:rFonts w:hint="eastAsia" w:ascii="仿宋_GB2312" w:eastAsia="仿宋_GB2312"/>
                <w:b/>
                <w:bCs/>
                <w:color w:val="C00000"/>
                <w:sz w:val="32"/>
                <w:szCs w:val="36"/>
              </w:rPr>
              <w:t>使用电脑进行报名</w:t>
            </w:r>
          </w:p>
          <w:p>
            <w:pPr>
              <w:pStyle w:val="9"/>
              <w:ind w:firstLine="0" w:firstLineChars="0"/>
              <w:rPr>
                <w:rFonts w:hint="eastAsia" w:ascii="仿宋_GB2312" w:eastAsia="仿宋_GB2312"/>
                <w:sz w:val="32"/>
                <w:szCs w:val="36"/>
              </w:rPr>
            </w:pPr>
            <w:r>
              <w:rPr>
                <w:rFonts w:hint="eastAsia" w:ascii="仿宋_GB2312" w:eastAsia="仿宋_GB2312"/>
                <w:sz w:val="32"/>
                <w:szCs w:val="36"/>
              </w:rPr>
              <w:t>（1）打开电脑浏览器，搜索“云南省政务服务网”打开官网主页，根据网页提示进行账号注册和登录。</w:t>
            </w:r>
          </w:p>
          <w:p>
            <w:pPr>
              <w:pStyle w:val="9"/>
              <w:ind w:firstLine="0" w:firstLineChars="0"/>
              <w:jc w:val="center"/>
              <w:rPr>
                <w:rFonts w:hint="eastAsia" w:ascii="仿宋_GB2312" w:eastAsia="仿宋_GB2312"/>
                <w:b/>
                <w:bCs/>
                <w:sz w:val="32"/>
                <w:szCs w:val="36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4558665" cy="2425700"/>
                  <wp:effectExtent l="0" t="0" r="0" b="0"/>
                  <wp:docPr id="12482953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29533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052" cy="242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9"/>
              <w:ind w:firstLine="0" w:firstLineChars="0"/>
              <w:rPr>
                <w:rFonts w:hint="eastAsia" w:ascii="仿宋_GB2312" w:eastAsia="仿宋_GB2312"/>
                <w:sz w:val="32"/>
                <w:szCs w:val="36"/>
              </w:rPr>
            </w:pPr>
            <w:r>
              <w:rPr>
                <w:rFonts w:hint="eastAsia" w:ascii="仿宋_GB2312" w:eastAsia="仿宋_GB2312"/>
                <w:sz w:val="32"/>
                <w:szCs w:val="36"/>
              </w:rPr>
              <w:t>（2）登录账号以后，点击“高效办成一件事”，找到个人事项，教育入学一件事，点击在线办理：</w:t>
            </w:r>
          </w:p>
          <w:p>
            <w:pPr>
              <w:pStyle w:val="9"/>
              <w:ind w:firstLine="0" w:firstLineChars="0"/>
              <w:jc w:val="center"/>
              <w:rPr>
                <w:rFonts w:hint="eastAsia" w:ascii="仿宋_GB2312" w:eastAsia="仿宋_GB2312"/>
                <w:b/>
                <w:bCs/>
                <w:sz w:val="32"/>
                <w:szCs w:val="36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4565650" cy="2586990"/>
                  <wp:effectExtent l="0" t="0" r="6350" b="3810"/>
                  <wp:docPr id="1979677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6773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088" cy="2589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9"/>
              <w:ind w:firstLine="0" w:firstLineChars="0"/>
              <w:rPr>
                <w:rFonts w:hint="eastAsia" w:ascii="仿宋_GB2312" w:eastAsia="仿宋_GB2312"/>
                <w:sz w:val="32"/>
                <w:szCs w:val="36"/>
              </w:rPr>
            </w:pPr>
            <w:r>
              <w:rPr>
                <w:rFonts w:hint="eastAsia" w:ascii="仿宋_GB2312" w:eastAsia="仿宋_GB2312"/>
                <w:sz w:val="32"/>
                <w:szCs w:val="36"/>
              </w:rPr>
              <w:t>（3）选择办理地区以后，点击“前往办理”打开报名主页，即可进行报名，操作方法与手机端一致（使用电脑进行报名不能在线拍照，需事先准备好相关资料照片或扫描件存于电脑上，通过“相册”进行附件资料的上传）</w:t>
            </w:r>
          </w:p>
          <w:p>
            <w:pPr>
              <w:jc w:val="center"/>
              <w:rPr>
                <w:rFonts w:hint="eastAsia" w:ascii="仿宋_GB2312" w:eastAsia="仿宋_GB2312"/>
                <w:b/>
                <w:bCs/>
                <w:color w:val="C00000"/>
                <w:sz w:val="32"/>
                <w:szCs w:val="36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4615815" cy="2520315"/>
                  <wp:effectExtent l="0" t="0" r="0" b="0"/>
                  <wp:docPr id="8924768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4768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003" cy="252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84" w:type="dxa"/>
            <w:shd w:val="clear" w:color="auto" w:fill="E8E8E8" w:themeFill="background2"/>
          </w:tcPr>
          <w:p>
            <w:pPr>
              <w:pStyle w:val="9"/>
              <w:ind w:left="26" w:firstLine="0" w:firstLineChars="0"/>
              <w:jc w:val="center"/>
              <w:rPr>
                <w:rFonts w:hint="eastAsia" w:ascii="仿宋_GB2312" w:eastAsia="仿宋_GB2312"/>
                <w:b/>
                <w:bCs/>
                <w:color w:val="C00000"/>
                <w:sz w:val="32"/>
                <w:szCs w:val="36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3790950" cy="4672330"/>
                  <wp:effectExtent l="0" t="0" r="0" b="0"/>
                  <wp:docPr id="18953235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32353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926" cy="468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仿宋_GB2312" w:eastAsia="仿宋_GB2312"/>
          <w:b/>
          <w:bCs/>
          <w:color w:val="C00000"/>
          <w:sz w:val="32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2E6E47A0-ED20-4B57-BB87-C0510A49F506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11F87C69-E665-4EB4-8D4F-A670430FE91D}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FB71E1E9-7F40-4A32-A86A-F2E4376FC6A4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4" w:fontKey="{C2821294-8038-40E9-8D35-E9AC9AAAA382}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06045676"/>
    </w:sdtPr>
    <w:sdtContent>
      <w:p>
        <w:pPr>
          <w:pStyle w:val="2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2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MzZjI2YTRmOTkzZGEzMGFjNGFjMDdmZmM2MDQ3OTkifQ=="/>
  </w:docVars>
  <w:rsids>
    <w:rsidRoot w:val="00F52B06"/>
    <w:rsid w:val="00005123"/>
    <w:rsid w:val="000B10E9"/>
    <w:rsid w:val="00137DC1"/>
    <w:rsid w:val="00142F1F"/>
    <w:rsid w:val="00171762"/>
    <w:rsid w:val="001862FE"/>
    <w:rsid w:val="001E13CF"/>
    <w:rsid w:val="001E58F4"/>
    <w:rsid w:val="00254993"/>
    <w:rsid w:val="002A7DD4"/>
    <w:rsid w:val="002C5FC9"/>
    <w:rsid w:val="002E75A3"/>
    <w:rsid w:val="00331610"/>
    <w:rsid w:val="00360A76"/>
    <w:rsid w:val="0036464F"/>
    <w:rsid w:val="003666B8"/>
    <w:rsid w:val="0038168D"/>
    <w:rsid w:val="003B0A5D"/>
    <w:rsid w:val="003C0A2E"/>
    <w:rsid w:val="00426BC3"/>
    <w:rsid w:val="00451761"/>
    <w:rsid w:val="004542CD"/>
    <w:rsid w:val="0048203C"/>
    <w:rsid w:val="004C56EB"/>
    <w:rsid w:val="004C607F"/>
    <w:rsid w:val="00540326"/>
    <w:rsid w:val="005C5B2A"/>
    <w:rsid w:val="005D3043"/>
    <w:rsid w:val="005E0AF9"/>
    <w:rsid w:val="006122A5"/>
    <w:rsid w:val="00662BA8"/>
    <w:rsid w:val="00695398"/>
    <w:rsid w:val="006A5485"/>
    <w:rsid w:val="006B2A61"/>
    <w:rsid w:val="006D587A"/>
    <w:rsid w:val="006F74F2"/>
    <w:rsid w:val="007417DA"/>
    <w:rsid w:val="00781799"/>
    <w:rsid w:val="007A26CC"/>
    <w:rsid w:val="007A465B"/>
    <w:rsid w:val="007E240D"/>
    <w:rsid w:val="008138B8"/>
    <w:rsid w:val="00884307"/>
    <w:rsid w:val="008C413E"/>
    <w:rsid w:val="008C6DDF"/>
    <w:rsid w:val="00970DC8"/>
    <w:rsid w:val="009F1B8F"/>
    <w:rsid w:val="00A166DA"/>
    <w:rsid w:val="00A21E6D"/>
    <w:rsid w:val="00A319F0"/>
    <w:rsid w:val="00A611D7"/>
    <w:rsid w:val="00A877C1"/>
    <w:rsid w:val="00A956C6"/>
    <w:rsid w:val="00AD0EE7"/>
    <w:rsid w:val="00B22C36"/>
    <w:rsid w:val="00BA585C"/>
    <w:rsid w:val="00C27115"/>
    <w:rsid w:val="00C340E6"/>
    <w:rsid w:val="00C4094F"/>
    <w:rsid w:val="00C43BC7"/>
    <w:rsid w:val="00C62DB9"/>
    <w:rsid w:val="00C96262"/>
    <w:rsid w:val="00CB3505"/>
    <w:rsid w:val="00D07659"/>
    <w:rsid w:val="00D52565"/>
    <w:rsid w:val="00D90EA4"/>
    <w:rsid w:val="00DF4025"/>
    <w:rsid w:val="00DF52D5"/>
    <w:rsid w:val="00E53057"/>
    <w:rsid w:val="00E82A62"/>
    <w:rsid w:val="00EE4469"/>
    <w:rsid w:val="00F52B06"/>
    <w:rsid w:val="00F53086"/>
    <w:rsid w:val="00F6445B"/>
    <w:rsid w:val="00FA7D3A"/>
    <w:rsid w:val="00FF226F"/>
    <w:rsid w:val="0AAC45A2"/>
    <w:rsid w:val="10EC17B7"/>
    <w:rsid w:val="137E6912"/>
    <w:rsid w:val="182C4B8E"/>
    <w:rsid w:val="19CA465F"/>
    <w:rsid w:val="1AEC24C5"/>
    <w:rsid w:val="23887A65"/>
    <w:rsid w:val="2AA52ED1"/>
    <w:rsid w:val="2BCE505C"/>
    <w:rsid w:val="40953369"/>
    <w:rsid w:val="41CF23CD"/>
    <w:rsid w:val="42290E73"/>
    <w:rsid w:val="4A357BCE"/>
    <w:rsid w:val="4E2B764A"/>
    <w:rsid w:val="4EF94AC3"/>
    <w:rsid w:val="50974594"/>
    <w:rsid w:val="54116D8B"/>
    <w:rsid w:val="552872E6"/>
    <w:rsid w:val="576208F8"/>
    <w:rsid w:val="5F671278"/>
    <w:rsid w:val="654A79CF"/>
    <w:rsid w:val="67515045"/>
    <w:rsid w:val="677D3087"/>
    <w:rsid w:val="698D6578"/>
    <w:rsid w:val="69C62A73"/>
    <w:rsid w:val="6A066E2F"/>
    <w:rsid w:val="74273CFD"/>
    <w:rsid w:val="75357D54"/>
    <w:rsid w:val="79FF1A71"/>
    <w:rsid w:val="7D403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3">
    <w:name w:val="header"/>
    <w:basedOn w:val="1"/>
    <w:link w:val="7"/>
    <w:autoRedefine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5">
    <w:name w:val="Table Grid"/>
    <w:basedOn w:val="4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autoRedefine/>
    <w:qFormat/>
    <w:uiPriority w:val="99"/>
    <w:rPr>
      <w:sz w:val="18"/>
      <w:szCs w:val="18"/>
    </w:rPr>
  </w:style>
  <w:style w:type="paragraph" w:styleId="9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349</Words>
  <Characters>1990</Characters>
  <Lines>16</Lines>
  <Paragraphs>4</Paragraphs>
  <TotalTime>42</TotalTime>
  <ScaleCrop>false</ScaleCrop>
  <LinksUpToDate>false</LinksUpToDate>
  <CharactersWithSpaces>2335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2024-07-31T12:27:00Z</dcterms:created>
  <dc:creator>lingli yu</dc:creator>
  <cp:lastModifiedBy>严琴</cp:lastModifiedBy>
  <dcterms:modified xsi:type="dcterms:W3CDTF">2025-06-25T02:21:01Z</dcterms:modified>
  <cp:revision>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C009B81B54AC4F89AE7F4EE5256BBBA5</vt:lpwstr>
  </property>
</Properties>
</file>