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9" w:lineRule="exact"/>
        <w:ind w:left="0" w:leftChars="0" w:right="0" w:rightChars="0"/>
        <w:textAlignment w:val="auto"/>
        <w:outlineLvl w:val="9"/>
        <w:rPr>
          <w:rFonts w:ascii="仿宋_GB2312" w:hAnsi="方正黑体简体" w:eastAsia="仿宋_GB2312" w:cs="方正黑体简体"/>
          <w:sz w:val="32"/>
          <w:szCs w:val="32"/>
        </w:rPr>
      </w:pPr>
      <w:r>
        <w:rPr>
          <w:rFonts w:hint="eastAsia" w:ascii="仿宋_GB2312" w:hAnsi="方正黑体简体" w:eastAsia="仿宋_GB2312" w:cs="方正黑体简体"/>
          <w:sz w:val="32"/>
          <w:szCs w:val="32"/>
        </w:rPr>
        <w:t>附件</w:t>
      </w:r>
      <w:r>
        <w:rPr>
          <w:rFonts w:ascii="仿宋_GB2312" w:hAnsi="方正黑体简体" w:eastAsia="仿宋_GB2312" w:cs="方正黑体简体"/>
          <w:sz w:val="32"/>
          <w:szCs w:val="32"/>
        </w:rPr>
        <w:t>1</w:t>
      </w:r>
      <w:r>
        <w:rPr>
          <w:rFonts w:hint="eastAsia" w:ascii="仿宋_GB2312" w:hAnsi="方正黑体简体" w:eastAsia="仿宋_GB2312" w:cs="方正黑体简体"/>
          <w:sz w:val="32"/>
          <w:szCs w:val="32"/>
          <w:lang w:val="en-US" w:eastAsia="zh-CN"/>
        </w:rPr>
        <w:t>1</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jc w:val="center"/>
        <w:textAlignment w:val="auto"/>
        <w:outlineLvl w:val="9"/>
        <w:rPr>
          <w:rFonts w:ascii="Times New Roman" w:hAnsi="Times New Roman" w:eastAsia="方正小标宋简体"/>
          <w:sz w:val="44"/>
          <w:szCs w:val="44"/>
        </w:rPr>
      </w:pPr>
      <w:r>
        <w:rPr>
          <w:rFonts w:hint="eastAsia" w:ascii="Times New Roman" w:hAnsi="Times New Roman" w:eastAsia="方正小标宋简体"/>
          <w:sz w:val="44"/>
          <w:szCs w:val="44"/>
        </w:rPr>
        <w:t>栋川镇</w:t>
      </w:r>
      <w:r>
        <w:rPr>
          <w:rFonts w:ascii="Times New Roman" w:hAnsi="Times New Roman" w:eastAsia="方正小标宋简体"/>
          <w:sz w:val="44"/>
          <w:szCs w:val="44"/>
          <w:u w:val="single"/>
        </w:rPr>
        <w:t xml:space="preserve">      </w:t>
      </w:r>
      <w:r>
        <w:rPr>
          <w:rFonts w:hint="eastAsia" w:ascii="Times New Roman" w:hAnsi="Times New Roman" w:eastAsia="方正小标宋简体"/>
          <w:sz w:val="44"/>
          <w:szCs w:val="44"/>
        </w:rPr>
        <w:t>村（居）委会农村宅基地审批公告</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根据《云南省农业农村厅　云南省自然资源厅关于建立联审联管机制加强农村宅基地管理工作的指导意见》（云农经</w:t>
      </w:r>
      <w:r>
        <w:rPr>
          <w:rFonts w:hint="eastAsia" w:ascii="Times New Roman" w:hAnsi="Times New Roman"/>
          <w:sz w:val="32"/>
          <w:szCs w:val="32"/>
        </w:rPr>
        <w:t>〔</w:t>
      </w:r>
      <w:r>
        <w:rPr>
          <w:rFonts w:ascii="Times New Roman" w:hAnsi="Times New Roman"/>
          <w:sz w:val="32"/>
          <w:szCs w:val="32"/>
        </w:rPr>
        <w:t>2020</w:t>
      </w:r>
      <w:r>
        <w:rPr>
          <w:rFonts w:hint="eastAsia" w:ascii="Times New Roman" w:hAnsi="Times New Roman"/>
          <w:sz w:val="32"/>
          <w:szCs w:val="32"/>
        </w:rPr>
        <w:t>〕</w:t>
      </w:r>
      <w:r>
        <w:rPr>
          <w:rFonts w:ascii="Times New Roman" w:hAnsi="Times New Roman"/>
          <w:sz w:val="32"/>
          <w:szCs w:val="32"/>
        </w:rPr>
        <w:t>5</w:t>
      </w:r>
      <w:r>
        <w:rPr>
          <w:rFonts w:hint="eastAsia" w:ascii="Times New Roman" w:hAnsi="Times New Roman"/>
          <w:sz w:val="32"/>
          <w:szCs w:val="32"/>
        </w:rPr>
        <w:t>号）</w:t>
      </w:r>
      <w:r>
        <w:rPr>
          <w:rFonts w:hint="eastAsia" w:ascii="Times New Roman" w:hAnsi="Times New Roman" w:eastAsia="仿宋_GB2312"/>
          <w:sz w:val="32"/>
          <w:szCs w:val="32"/>
        </w:rPr>
        <w:t>和《姚安县人民政府关于规范农村宅基地审批管理的通知》（姚政通〔</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12</w:t>
      </w:r>
      <w:r>
        <w:rPr>
          <w:rFonts w:hint="eastAsia" w:ascii="Times New Roman" w:hAnsi="Times New Roman" w:eastAsia="仿宋_GB2312"/>
          <w:sz w:val="32"/>
          <w:szCs w:val="32"/>
        </w:rPr>
        <w:t>号）等有关规定，经栋川镇人民政府审核，同意</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jc w:val="left"/>
        <w:textAlignment w:val="auto"/>
        <w:outlineLvl w:val="9"/>
        <w:rPr>
          <w:rFonts w:ascii="Times New Roman" w:hAnsi="Times New Roman" w:eastAsia="方正仿宋简体"/>
          <w:spacing w:val="-20"/>
          <w:sz w:val="32"/>
          <w:szCs w:val="32"/>
        </w:rPr>
      </w:pP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村（居）委会</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（户主姓名）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等</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户的宅基地申请，</w:t>
      </w:r>
      <w:r>
        <w:rPr>
          <w:rFonts w:hint="eastAsia" w:ascii="Times New Roman" w:hAnsi="Times New Roman" w:eastAsia="方正仿宋简体"/>
          <w:sz w:val="32"/>
          <w:szCs w:val="32"/>
        </w:rPr>
        <w:t>现予以公告（名单附后）。</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1.</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小组</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户</w:t>
      </w:r>
      <w:r>
        <w:rPr>
          <w:rFonts w:hint="eastAsia" w:ascii="Times New Roman" w:hAnsi="Times New Roman" w:eastAsia="方正仿宋简体"/>
          <w:sz w:val="32"/>
          <w:szCs w:val="32"/>
        </w:rPr>
        <w:t>，批准面积</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平方米，其中房基面积</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平方米，土地</w:t>
      </w:r>
      <w:bookmarkStart w:id="0" w:name="_GoBack"/>
      <w:bookmarkEnd w:id="0"/>
      <w:r>
        <w:rPr>
          <w:rFonts w:hint="eastAsia" w:ascii="Times New Roman" w:hAnsi="Times New Roman" w:eastAsia="方正仿宋简体"/>
          <w:sz w:val="32"/>
          <w:szCs w:val="32"/>
          <w:lang w:eastAsia="zh-CN"/>
        </w:rPr>
        <w:t>坐落</w:t>
      </w:r>
      <w:r>
        <w:rPr>
          <w:rFonts w:hint="eastAsia" w:ascii="Times New Roman" w:hAnsi="Times New Roman" w:eastAsia="方正仿宋简体"/>
          <w:sz w:val="32"/>
          <w:szCs w:val="32"/>
        </w:rPr>
        <w:t>于</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u w:val="single"/>
        </w:rPr>
        <w:t>，</w:t>
      </w:r>
      <w:r>
        <w:rPr>
          <w:rFonts w:hint="eastAsia" w:ascii="Times New Roman" w:hAnsi="Times New Roman" w:eastAsia="方正仿宋简体"/>
          <w:sz w:val="32"/>
          <w:szCs w:val="32"/>
        </w:rPr>
        <w:t>四至范围东至</w:t>
      </w:r>
      <w:r>
        <w:rPr>
          <w:rFonts w:ascii="Times New Roman" w:hAnsi="Times New Roman" w:eastAsia="方正仿宋简体"/>
          <w:sz w:val="32"/>
          <w:szCs w:val="32"/>
          <w:u w:val="single"/>
        </w:rPr>
        <w:t xml:space="preserve">       </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，南至</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，西至</w:t>
      </w:r>
      <w:r>
        <w:rPr>
          <w:rFonts w:ascii="Times New Roman" w:hAnsi="Times New Roman" w:eastAsia="方正仿宋简体"/>
          <w:sz w:val="32"/>
          <w:szCs w:val="32"/>
        </w:rPr>
        <w:t xml:space="preserve"> </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，北至</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2.</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小组</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户</w:t>
      </w:r>
      <w:r>
        <w:rPr>
          <w:rFonts w:hint="eastAsia" w:ascii="Times New Roman" w:hAnsi="Times New Roman" w:eastAsia="方正仿宋简体"/>
          <w:sz w:val="32"/>
          <w:szCs w:val="32"/>
        </w:rPr>
        <w:t>，批准面积</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平方米，其中房基面积</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平方米，土地</w:t>
      </w:r>
      <w:r>
        <w:rPr>
          <w:rFonts w:hint="eastAsia" w:ascii="Times New Roman" w:hAnsi="Times New Roman" w:eastAsia="方正仿宋简体"/>
          <w:sz w:val="32"/>
          <w:szCs w:val="32"/>
          <w:lang w:eastAsia="zh-CN"/>
        </w:rPr>
        <w:t>坐落</w:t>
      </w:r>
      <w:r>
        <w:rPr>
          <w:rFonts w:hint="eastAsia" w:ascii="Times New Roman" w:hAnsi="Times New Roman" w:eastAsia="方正仿宋简体"/>
          <w:sz w:val="32"/>
          <w:szCs w:val="32"/>
        </w:rPr>
        <w:t>于</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，四至范围东至</w:t>
      </w:r>
      <w:r>
        <w:rPr>
          <w:rFonts w:ascii="Times New Roman" w:hAnsi="Times New Roman" w:eastAsia="方正仿宋简体"/>
          <w:sz w:val="32"/>
          <w:szCs w:val="32"/>
          <w:u w:val="single"/>
        </w:rPr>
        <w:t xml:space="preserve">       </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，南至</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，西至</w:t>
      </w:r>
      <w:r>
        <w:rPr>
          <w:rFonts w:ascii="Times New Roman" w:hAnsi="Times New Roman" w:eastAsia="方正仿宋简体"/>
          <w:sz w:val="32"/>
          <w:szCs w:val="32"/>
        </w:rPr>
        <w:t xml:space="preserve"> </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，北至</w:t>
      </w: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640" w:firstLineChars="200"/>
        <w:textAlignment w:val="auto"/>
        <w:outlineLvl w:val="9"/>
        <w:rPr>
          <w:rFonts w:ascii="Times New Roman" w:hAnsi="Times New Roman" w:eastAsia="方正仿宋简体"/>
          <w:sz w:val="32"/>
          <w:szCs w:val="32"/>
        </w:rPr>
      </w:pPr>
    </w:p>
    <w:p>
      <w:pPr>
        <w:keepNext w:val="0"/>
        <w:keepLines w:val="0"/>
        <w:pageBreakBefore w:val="0"/>
        <w:widowControl w:val="0"/>
        <w:kinsoku/>
        <w:overflowPunct/>
        <w:topLinePunct w:val="0"/>
        <w:autoSpaceDE/>
        <w:autoSpaceDN/>
        <w:bidi w:val="0"/>
        <w:adjustRightInd/>
        <w:snapToGrid/>
        <w:spacing w:line="579" w:lineRule="exact"/>
        <w:ind w:left="0" w:leftChars="0" w:right="0" w:rightChars="0"/>
        <w:textAlignment w:val="auto"/>
        <w:outlineLvl w:val="9"/>
        <w:rPr>
          <w:rFonts w:ascii="Times New Roman" w:hAnsi="Times New Roman" w:eastAsia="方正仿宋简体"/>
          <w:sz w:val="32"/>
          <w:szCs w:val="32"/>
        </w:rPr>
      </w:pPr>
    </w:p>
    <w:p>
      <w:pPr>
        <w:keepNext w:val="0"/>
        <w:keepLines w:val="0"/>
        <w:pageBreakBefore w:val="0"/>
        <w:widowControl w:val="0"/>
        <w:kinsoku/>
        <w:wordWrap w:val="0"/>
        <w:overflowPunct/>
        <w:topLinePunct w:val="0"/>
        <w:autoSpaceDE/>
        <w:autoSpaceDN/>
        <w:bidi w:val="0"/>
        <w:adjustRightInd/>
        <w:snapToGrid/>
        <w:spacing w:line="579" w:lineRule="exact"/>
        <w:ind w:left="0" w:leftChars="0" w:right="0" w:rightChars="0" w:firstLine="640" w:firstLineChars="200"/>
        <w:jc w:val="right"/>
        <w:textAlignment w:val="auto"/>
        <w:outlineLvl w:val="9"/>
        <w:rPr>
          <w:rFonts w:ascii="Times New Roman" w:hAnsi="Times New Roman" w:eastAsia="方正仿宋简体"/>
          <w:sz w:val="32"/>
          <w:szCs w:val="32"/>
        </w:rPr>
      </w:pPr>
      <w:r>
        <w:rPr>
          <w:rFonts w:ascii="Times New Roman" w:hAnsi="Times New Roman" w:eastAsia="方正仿宋简体"/>
          <w:sz w:val="32"/>
          <w:szCs w:val="32"/>
          <w:u w:val="single"/>
        </w:rPr>
        <w:t xml:space="preserve">            </w:t>
      </w:r>
      <w:r>
        <w:rPr>
          <w:rFonts w:hint="eastAsia" w:ascii="Times New Roman" w:hAnsi="Times New Roman" w:eastAsia="方正仿宋简体"/>
          <w:sz w:val="32"/>
          <w:szCs w:val="32"/>
        </w:rPr>
        <w:t>村民委员会（盖章）</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firstLine="5920" w:firstLineChars="1850"/>
        <w:textAlignment w:val="auto"/>
        <w:outlineLvl w:val="9"/>
        <w:rPr>
          <w:rFonts w:ascii="Times New Roman" w:hAnsi="Times New Roman" w:eastAsia="方正仿宋简体"/>
          <w:sz w:val="32"/>
          <w:szCs w:val="32"/>
        </w:rPr>
      </w:pPr>
      <w:r>
        <w:rPr>
          <w:rFonts w:hint="eastAsia" w:ascii="Times New Roman" w:hAnsi="Times New Roman" w:eastAsia="方正仿宋简体"/>
          <w:sz w:val="32"/>
          <w:szCs w:val="32"/>
        </w:rPr>
        <w:t>年</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月</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日</w:t>
      </w:r>
    </w:p>
    <w:p>
      <w:pPr>
        <w:keepNext w:val="0"/>
        <w:keepLines w:val="0"/>
        <w:pageBreakBefore w:val="0"/>
        <w:widowControl w:val="0"/>
        <w:kinsoku/>
        <w:overflowPunct/>
        <w:topLinePunct w:val="0"/>
        <w:autoSpaceDE/>
        <w:autoSpaceDN/>
        <w:bidi w:val="0"/>
        <w:adjustRightInd/>
        <w:snapToGrid/>
        <w:spacing w:line="579" w:lineRule="exact"/>
        <w:ind w:left="0" w:leftChars="0" w:right="0" w:rightChars="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F2F4A"/>
    <w:rsid w:val="1D5F1E88"/>
    <w:rsid w:val="3BEF2F4A"/>
    <w:rsid w:val="564C29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2024-03-15T02:22:00Z</dcterms:created>
  <dc:creator>Administrator</dc:creator>
  <cp:lastModifiedBy>Administrator</cp:lastModifiedBy>
  <dcterms:modified xsi:type="dcterms:W3CDTF">2024-03-15T08:23:48Z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