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单采血浆站设置审批（延续）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【00012312400002】</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一、</w:t>
      </w:r>
      <w:r>
        <w:rPr>
          <w:rFonts w:hint="default" w:ascii="Times New Roman" w:hAnsi="Times New Roman" w:eastAsia="方正黑体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单采血浆站设置审批【000123124000】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单采血浆站设置审批【000123124000】</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单采血浆站设置审批（延续）</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00012312400002</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w:t>
      </w:r>
      <w:bookmarkStart w:id="0" w:name="_GoBack"/>
      <w:bookmarkEnd w:id="0"/>
      <w:r>
        <w:rPr>
          <w:rFonts w:hint="default" w:ascii="Times New Roman" w:hAnsi="Times New Roman" w:eastAsia="方正仿宋简体" w:cs="Times New Roman"/>
          <w:i w:val="0"/>
          <w:iCs w:val="0"/>
          <w:caps w:val="0"/>
          <w:spacing w:val="0"/>
          <w:sz w:val="32"/>
          <w:szCs w:val="32"/>
          <w:shd w:val="clear" w:color="auto" w:fill="auto"/>
        </w:rPr>
        <w:t>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i w:val="0"/>
          <w:iCs w:val="0"/>
          <w:caps w:val="0"/>
          <w:spacing w:val="0"/>
          <w:sz w:val="32"/>
          <w:szCs w:val="32"/>
          <w:shd w:val="clear" w:color="auto" w:fill="auto"/>
        </w:rPr>
        <w:t>单采血浆站只能对省、自治区、直辖市人民政府卫生行政部门划定区域内的供血浆者进行筛查和采集血浆。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（1）《血液制品管理条例》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国家实行单采血浆站统一规划、设置的制度。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国务院卫生行政部门根据核准的全国生产用原料血浆的需求，对单采血浆站的布局、数量和规模制定总体规划。省、自治区、直辖市人民政府卫生行政部门根据总体规划制定本行政区域内单采血浆站设置规划和采集血浆的区域规划，并报国务院卫生行政部门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设置单采血浆站，必须具备下列条件：</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一</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符合单采血浆站布局、数量、规模的规划；</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二</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具有与所采集原料血浆相适应的卫生专业技术人员；</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三</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具有与所采集原料血浆相适应的场所及卫生环境；</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四</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具有识别供血浆者的身份识别系统；</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五</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具有与所采集原料血浆相适应的单采血浆机械及其他设施；</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六</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具有对所采集原料血浆进行质量检验的技术人员以及必要的仪器设备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九</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设置单采血浆站必须具备下列条件：（一）符合采供血机构设置规划、单采血浆站设置规划以及《单采血浆站基本标准》要求的条件；（二）具有与所采集原料血浆相适应的卫生专业技术人员；（三）具有与所采集原料血浆相适应的场所及卫生环境；（四）具有识别供血浆者的身份识别系统；（五）具有与所采集原料血浆相适应的单采血浆机械及其他设施；（六）具有对所采集原料血浆进行质量检验的技术人员以及必要的仪器设备；（七）符合国家生物安全管理相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 xml:space="preserve">第十七条 </w:t>
      </w:r>
      <w:r>
        <w:rPr>
          <w:rFonts w:hint="default" w:ascii="Times New Roman" w:hAnsi="Times New Roman" w:eastAsia="方正仿宋简体" w:cs="Times New Roman"/>
          <w:sz w:val="32"/>
          <w:szCs w:val="32"/>
        </w:rPr>
        <w:t>《单采血浆许可证》有效期满前3个月，单采血浆站应当向原发证部门申请延续，并提交下列材料：（一）《单采血浆许可证》的复印件；（二）执业期间运行情况的报告，包括原料血浆采集的数量、定期自检报告等；（三）卫生计生行政部门监督检查的意见及整改情况等；（四）技术机构根据《单采血浆站质量管理规范》出具的技术审查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 xml:space="preserve">第十八条 </w:t>
      </w:r>
      <w:r>
        <w:rPr>
          <w:rFonts w:hint="default" w:ascii="Times New Roman" w:hAnsi="Times New Roman" w:eastAsia="方正仿宋简体" w:cs="Times New Roman"/>
          <w:sz w:val="32"/>
          <w:szCs w:val="32"/>
        </w:rPr>
        <w:t>省级人民政府卫生计生行政部门根据单采血浆站上一执业周期业务开展情况、技术审查和监督检查等情况进行审核，审核合格的，予以延续。经审核不合格的，责令其限期整改；经整改仍不合格的，注销其《单采血浆许可证》。</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未办理延续申请或者被注销《单采血浆许可证》的单采血浆站，不得继续执业。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县级以上地方各级人民政府卫生行政部门依照本条例的规定负责本行政区域内的单采血浆站、供血浆者、原料血浆的采集及血液制品经营单位的监督管理。省、自治区、直辖市人民政府卫生行政部门依照本条例的规定负责本行政区域内的血液制品生产单位的监督管理。县级以上地方各级人民政府卫生行政部门的监督人员执行职务时，可以按照国家有关规定抽取样品和索取有关资料，有关单位不得拒绝和隐瞒</w:t>
      </w:r>
      <w:r>
        <w:rPr>
          <w:rFonts w:hint="eastAsia"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第三十一条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省、自治区、直辖市人民政府卫生行政部门每年组织1次对本行政区域内单采血浆站的监督检查并进行年度注册。设区的市、自治州人民政府卫生行政部门或者省、自治区人民政府设立的派出机关的卫生行政机构每半年对本行政区域内的单采血浆站进行1次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第三十四条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一</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采集血浆前，未按照国务院卫生行政部门颁布的健康检查标准对供血浆者进行健康检查和血液化验的；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二</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采集非划定区域内的供血浆者或者其他人员的血浆的，或者不对供血浆者进行身份识别，采集冒名顶替者、健康检查不合格者或者无《供血浆证》者的血浆的；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三</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违反国务院卫生行政部门制定的血浆采集技术操作标准和程序，过频过量采集血浆的；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四</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向医疗机构直接供应原料血浆或者擅自采集血液的；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五</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未使用单采血浆机械进行血浆采集的；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六</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未使用有产品批准文号并经国家药品生物制品检定机构逐批检定合格的体外诊断试剂以及合格的一次性采血浆器材的；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七</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未按照国家规定的卫生标准和要求包装、储存、运输原料血浆的</w:t>
      </w:r>
      <w:r>
        <w:rPr>
          <w:rFonts w:hint="default" w:ascii="Times New Roman" w:hAnsi="Times New Roman" w:eastAsia="方正仿宋简体" w:cs="Times New Roman"/>
          <w:i w:val="0"/>
          <w:iCs w:val="0"/>
          <w:caps w:val="0"/>
          <w:spacing w:val="0"/>
          <w:sz w:val="32"/>
          <w:szCs w:val="32"/>
          <w:shd w:val="clear" w:color="auto" w:fill="auto"/>
          <w:lang w:val="en-US" w:eastAsia="zh-CN"/>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八</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对国家规定检测项目检测结果呈阳性的血浆不清除、不及时上报的；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九</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对污染的注射器、采血浆器材及不合格血浆等不经消毒处理，擅自倾倒，污染环境，造成社会危害的；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重复使用一次性采血浆器材的；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十一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向与其签订质量责任书的血液制品生产单位以外的</w:t>
      </w:r>
      <w:r>
        <w:rPr>
          <w:rFonts w:hint="default" w:ascii="Times New Roman" w:hAnsi="Times New Roman" w:eastAsia="方正仿宋简体" w:cs="Times New Roman"/>
          <w:i w:val="0"/>
          <w:iCs w:val="0"/>
          <w:caps w:val="0"/>
          <w:spacing w:val="0"/>
          <w:sz w:val="32"/>
          <w:szCs w:val="32"/>
          <w:shd w:val="clear" w:color="auto" w:fill="auto"/>
        </w:rPr>
        <w:t>其他单位供应原料血浆的</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sz w:val="32"/>
          <w:szCs w:val="32"/>
        </w:rPr>
        <w:t>云南省卫生健康委（由县级卫生健康部门初审、设区的市级卫生健康部门二审）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sz w:val="32"/>
          <w:szCs w:val="32"/>
        </w:rPr>
        <w:t>省级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行使层级：</w:t>
      </w:r>
      <w:r>
        <w:rPr>
          <w:rFonts w:hint="default" w:ascii="Times New Roman" w:hAnsi="Times New Roman" w:eastAsia="方正仿宋简体" w:cs="Times New Roman"/>
          <w:sz w:val="32"/>
          <w:szCs w:val="32"/>
        </w:rPr>
        <w:t>省级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sz w:val="32"/>
          <w:szCs w:val="32"/>
        </w:rPr>
        <w:t>省级,设区的市级,县级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sz w:val="32"/>
          <w:szCs w:val="32"/>
        </w:rPr>
        <w:t>单采血浆站设置审批及许可证核发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二、</w:t>
      </w:r>
      <w:r>
        <w:rPr>
          <w:rFonts w:hint="default" w:ascii="Times New Roman" w:hAnsi="Times New Roman" w:eastAsia="方正黑体简体" w:cs="Times New Roman"/>
          <w:sz w:val="32"/>
          <w:szCs w:val="32"/>
        </w:rPr>
        <w:t>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三、</w:t>
      </w:r>
      <w:r>
        <w:rPr>
          <w:rFonts w:hint="default" w:ascii="Times New Roman" w:hAnsi="Times New Roman" w:eastAsia="方正黑体简体" w:cs="Times New Roman"/>
          <w:sz w:val="32"/>
          <w:szCs w:val="32"/>
        </w:rPr>
        <w:t>行政许可条件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符合有关法律、法规和技术规范规定；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《单采血浆许可证》有效期届满前三个月；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上一执业周期业务正常开展；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质量管理体系健全规范</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5．无违规情况。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《血液制品管理条例》第十七条《单采血浆许可证》有效期满前3个月</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应当向原发证部门申请延续，并提交下列材料：（一）《单采血浆许可证》的复印件；（二）执业期间运行情况的报告，包括原料血浆采集的数量、定期自检报告等；（三）卫生计生行政部门监督检查的意见及整改情况等；（四）技术机构根据《单采血浆站质量管理规范》出具的技术审查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（2）《单采血浆站管理办法》第十八条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省级人民政府卫生计生行政部门根据单采血浆站上一执业周期业务开展情况、技术审查和监督检查等情况进行审核，审核合格的，予以延续。经审核不合格的，责令其限期整改；经整改仍不合格的，注销其《单采血浆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未办理延续申请或者被注销《单采血浆许可证》的单采血浆站，不得继续执业。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四、</w:t>
      </w:r>
      <w:r>
        <w:rPr>
          <w:rFonts w:hint="default" w:ascii="Times New Roman" w:hAnsi="Times New Roman" w:eastAsia="方正黑体简体" w:cs="Times New Roman"/>
          <w:sz w:val="32"/>
          <w:szCs w:val="32"/>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企业法人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单采血浆站设置审批及许可证核发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单采血浆许可证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优化审批服务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（1）实现网上提交申请材料</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（2）将审批时限由20个工作日压减至</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（1）开展</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双随机、一公开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监管，发现违法违规行为要依法查处并公开结果</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（2）利用信息化手段加强监管</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五、</w:t>
      </w:r>
      <w:r>
        <w:rPr>
          <w:rFonts w:hint="default" w:ascii="Times New Roman" w:hAnsi="Times New Roman" w:eastAsia="方正黑体简体" w:cs="Times New Roman"/>
          <w:sz w:val="32"/>
          <w:szCs w:val="32"/>
        </w:rPr>
        <w:t>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单采血浆许可证延续申请书</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《单采血浆许可证》</w:t>
      </w:r>
      <w:r>
        <w:rPr>
          <w:rFonts w:hint="default" w:ascii="Times New Roman" w:hAnsi="Times New Roman" w:eastAsia="方正仿宋简体" w:cs="Times New Roman"/>
          <w:sz w:val="32"/>
          <w:szCs w:val="32"/>
          <w:lang w:val="en-US" w:eastAsia="zh-CN"/>
        </w:rPr>
        <w:t>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执业期间运行情况的报告</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包括原料血浆采集的数量、定期自检报告等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卫生健康行政部门监督检查的意见及整改情况等</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技术机构根据《单采血浆站质量管理规范》出具的技术审查报告。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单采血浆许可证》有效期满前3个月，单采血浆站应当向原发证部门申请延续，并提交下列材料：（一）《单采血浆许可证》的复印件；（二）执业期间运行情况的报告，包括原料血浆采集的数量、定期自检报告等；（三）卫生计生行政部门监督检查的意见及整改情况等；（四）技术机构根据《单采血浆站质量管理规范》出具的技术审查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省级人民政府卫生计生行政部门根据单采血浆站上一执业周期业务开展情况、技术审查和监督检查等情况进行审核，审核合格的，予以延续。经审核不合格的，责令其限期整改；经整改仍不合格的，注销其《单采血浆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未办理延续申请或者被注销《单采血浆许可证》的单采血浆站，不得继续执业。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六、</w:t>
      </w:r>
      <w:r>
        <w:rPr>
          <w:rFonts w:hint="default" w:ascii="Times New Roman" w:hAnsi="Times New Roman" w:eastAsia="方正黑体简体" w:cs="Times New Roman"/>
          <w:sz w:val="32"/>
          <w:szCs w:val="32"/>
        </w:rPr>
        <w:t>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七、</w:t>
      </w:r>
      <w:r>
        <w:rPr>
          <w:rFonts w:hint="default" w:ascii="Times New Roman" w:hAnsi="Times New Roman" w:eastAsia="方正黑体简体" w:cs="Times New Roman"/>
          <w:sz w:val="32"/>
          <w:szCs w:val="32"/>
        </w:rPr>
        <w:t>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向设置地县级卫生健康行政部门提出</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关依法予以</w:t>
      </w:r>
      <w:r>
        <w:rPr>
          <w:rFonts w:hint="default" w:ascii="Times New Roman" w:hAnsi="Times New Roman" w:eastAsia="方正仿宋简体" w:cs="Times New Roman"/>
          <w:sz w:val="32"/>
          <w:szCs w:val="32"/>
        </w:rPr>
        <w:t>受理</w:t>
      </w:r>
      <w:r>
        <w:rPr>
          <w:rFonts w:hint="default" w:ascii="Times New Roman" w:hAnsi="Times New Roman" w:eastAsia="方正仿宋简体" w:cs="Times New Roman"/>
          <w:sz w:val="32"/>
          <w:szCs w:val="32"/>
          <w:lang w:val="en-US" w:eastAsia="zh-CN"/>
        </w:rPr>
        <w:t>或</w:t>
      </w:r>
      <w:r>
        <w:rPr>
          <w:rFonts w:hint="default" w:ascii="Times New Roman" w:hAnsi="Times New Roman" w:eastAsia="方正仿宋简体" w:cs="Times New Roman"/>
          <w:sz w:val="32"/>
          <w:szCs w:val="32"/>
        </w:rPr>
        <w:t>不予受理</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县级卫生健康行政部门在收到全部申请材料后进行初审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设区的市、自治州卫生健康行政部门审查同意后，报省级卫生健康行政部门审批</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省级卫生健康行政部门在收到申请材料后，可以组织有关专家或者委托技术机构，根据有关文件要求进行现场技术审查</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关依法</w:t>
      </w:r>
      <w:r>
        <w:rPr>
          <w:rFonts w:hint="default" w:ascii="Times New Roman" w:hAnsi="Times New Roman" w:eastAsia="方正仿宋简体" w:cs="Times New Roman"/>
          <w:sz w:val="32"/>
          <w:szCs w:val="32"/>
        </w:rPr>
        <w:t>作出许可决定。经审查符合条件的，由省级卫生健康行政部门核发《单采血浆站许可证》；经审查不符合条件的，应当将不予批准的理由书面通知申请人。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单采血浆许可证》有效期满前3个月，单采血浆站应当向原发证部门申请延续，并提交下列材料：（一）《单采血浆许可证》的复印件；（二）执业期间运行情况的报告，包括原料血浆采集的数量、定期自检报告等；（三）卫生计生行政部门监督检查的意见及整改情况等；（四）技术机构根据《单采血浆站质量管理规范》出具的技术审查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省级人民政府卫生计生行政部门根据单采血浆站上一执业周期业务开展情况、技术审查和监督检查等情况进行审核，审核合格的，予以延续。经审核不合格的，责令其限期整改；经整改仍不合格的，注销其《单采血浆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未办理延续申请或者被注销《单采血浆许可证》的单采血浆站，不得继续执业。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八、</w:t>
      </w:r>
      <w:r>
        <w:rPr>
          <w:rFonts w:hint="default" w:ascii="Times New Roman" w:hAnsi="Times New Roman" w:eastAsia="方正黑体简体" w:cs="Times New Roman"/>
          <w:sz w:val="32"/>
          <w:szCs w:val="32"/>
        </w:rPr>
        <w:t>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九、</w:t>
      </w:r>
      <w:r>
        <w:rPr>
          <w:rFonts w:hint="default" w:ascii="Times New Roman" w:hAnsi="Times New Roman" w:eastAsia="方正黑体简体" w:cs="Times New Roman"/>
          <w:sz w:val="32"/>
          <w:szCs w:val="32"/>
        </w:rPr>
        <w:t>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w:t>
      </w:r>
      <w:r>
        <w:rPr>
          <w:rFonts w:hint="default" w:ascii="Times New Roman" w:hAnsi="Times New Roman" w:eastAsia="方正黑体简体" w:cs="Times New Roman"/>
          <w:sz w:val="32"/>
          <w:szCs w:val="32"/>
        </w:rPr>
        <w:t>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单采血浆许可证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2年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《单采血浆站管理办法》第十六条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sz w:val="32"/>
          <w:szCs w:val="32"/>
        </w:rPr>
        <w:t>《单采血浆许可证》有效期为2年。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单采血浆站变更名称、地址、法定代表人、业务项目等内容的，应当向原发证部门办理变更登记手续。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设置单采血浆站的血液制品生产单位发生变更的，该单采血浆站应当重新办理《单采血浆许可证》，原《单采血浆许可证》注销。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省级人民政府卫生计生行政部门根据单采血浆站上一执业周期业务开展情况、技术审查国家卫生健康委员会规章国家卫生健康委员会发布和监督检查等情况进行审核，审核合格的，予以延续。经审核不合格的，责令其限期整改；经整改仍不合格的，注销其《单采血浆许可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未办理延续申请或者被注销《单采血浆许可证》的单采血浆站，不得继续执业。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本行政区域内划定采浆区域</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（1）《血液制品管理条例》第九条 在一个采血浆区域内，只能设置一个单采血浆站。严禁单采血浆站采集非划定区域内的供血浆者和其他人员的血浆。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（2）《单采血浆站管理办法》第八条 省、自治区、直辖市人民政府卫生行政部门根据实际情况，划定单采血浆站的采浆区域。采浆区域的选择应当保证供血浆者的数量，能满足原料血浆年采集量不少于30吨。新建单采血浆站在3 年内达到年采集量不少于30吨。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十一、</w:t>
      </w:r>
      <w:r>
        <w:rPr>
          <w:rFonts w:hint="default" w:ascii="Times New Roman" w:hAnsi="Times New Roman" w:eastAsia="方正黑体简体" w:cs="Times New Roman"/>
          <w:sz w:val="32"/>
          <w:szCs w:val="32"/>
        </w:rPr>
        <w:t>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规划</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不定期</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根据受理先后顺序</w:t>
      </w:r>
      <w:r>
        <w:rPr>
          <w:rFonts w:hint="default" w:ascii="Times New Roman" w:hAnsi="Times New Roman" w:eastAsia="方正仿宋简体" w:cs="Times New Roman"/>
          <w:sz w:val="32"/>
          <w:szCs w:val="32"/>
          <w:lang w:val="en-US" w:eastAsia="zh-CN"/>
        </w:rPr>
        <w:t>实施</w:t>
      </w:r>
      <w:r>
        <w:rPr>
          <w:rFonts w:hint="default" w:ascii="Times New Roman" w:hAnsi="Times New Roman" w:eastAsia="方正仿宋简体" w:cs="Times New Roman"/>
          <w:sz w:val="32"/>
          <w:szCs w:val="32"/>
        </w:rPr>
        <w:t>行政许可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《血液制品管理条例》第四条 国家实行单采血浆站统一规划、设置的制度。国务院卫生行政部门根据核准的全国生产用原料血浆的需求，对单采血浆站的布局、数量和规模制定总体规划。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省、自治区、直辖市人民政府卫生行政部门根据总体规划制定本行政区域内单采血浆站设置规划和采集血浆的区域规划，并报国务院卫生行政部门备案。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十二、</w:t>
      </w:r>
      <w:r>
        <w:rPr>
          <w:rFonts w:hint="default" w:ascii="Times New Roman" w:hAnsi="Times New Roman" w:eastAsia="方正黑体简体" w:cs="Times New Roman"/>
          <w:sz w:val="32"/>
          <w:szCs w:val="32"/>
        </w:rPr>
        <w:t>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（1）《血液制品管理条例》第三十一条 省、自治区、直辖市人民政府卫生行政部门每年组织1次对本行政区域内单采血浆站的监督检查并进行年度注册。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设区的市、自治州人民政府卫生行政部门或者省、自治区人民政府设立的派出机关的卫生行政机构每半年对本行政区域内的单采血浆站进行1次检查。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（2）《单采血浆站管理办法》第五十条 单采血浆站每年应当委托技术机构按照《单采血浆站质量管理规范》要求进行不少于一次的技术审查。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（3）《单采血浆站管理办法》第五十二条</w:t>
      </w:r>
      <w:r>
        <w:rPr>
          <w:rFonts w:hint="default" w:ascii="Times New Roman" w:hAnsi="Times New Roman" w:eastAsia="方正仿宋简体" w:cs="Times New Roman"/>
          <w:sz w:val="32"/>
          <w:szCs w:val="32"/>
          <w:lang w:val="en-US" w:eastAsia="zh-CN"/>
        </w:rPr>
        <w:t>第二、三、四、五款</w:t>
      </w:r>
      <w:r>
        <w:rPr>
          <w:rFonts w:hint="default" w:ascii="Times New Roman" w:hAnsi="Times New Roman" w:eastAsia="方正仿宋简体" w:cs="Times New Roman"/>
          <w:sz w:val="32"/>
          <w:szCs w:val="32"/>
        </w:rPr>
        <w:t>县级人民政府卫生行政部门依照本办法的规定负责本行政区域内单采血浆站的日常监督管理工作。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设区的市级人民政府卫生行政部门至少每半年对本行政区域内单采血浆站进行一次检查和不定期抽查。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省级人民政府卫生行政部门至少每年组织一次对本行政区域内单采血浆站的监督检查和不定期抽查。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上级卫生行政部门应当定期或者不定期监督检查辖区内原料血浆管理工作，并及时向下级卫生行政部门通报监督检查情况。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每半年</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每年</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不定期</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符合《血液制品管理条例》和《单采血浆站管理办法》相关要求。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十三、</w:t>
      </w:r>
      <w:r>
        <w:rPr>
          <w:rFonts w:hint="default" w:ascii="Times New Roman" w:hAnsi="Times New Roman" w:eastAsia="方正黑体简体" w:cs="Times New Roman"/>
          <w:sz w:val="32"/>
          <w:szCs w:val="32"/>
        </w:rPr>
        <w:t>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sz w:val="32"/>
          <w:szCs w:val="32"/>
        </w:rPr>
        <w:t>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sz w:val="32"/>
          <w:szCs w:val="32"/>
        </w:rPr>
        <w:t>原料血浆采集情况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《单采血浆站管理办法》第四十六条 单采血浆站应当每半年向所在地县级人民政府卫生行政部门报告有关原料血浆采集情况。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sz w:val="32"/>
          <w:szCs w:val="32"/>
          <w:lang w:val="en-US" w:eastAsia="zh-CN"/>
        </w:rPr>
        <w:t>每半</w:t>
      </w:r>
      <w:r>
        <w:rPr>
          <w:rFonts w:hint="default" w:ascii="Times New Roman" w:hAnsi="Times New Roman" w:eastAsia="方正仿宋简体" w:cs="Times New Roman"/>
          <w:sz w:val="32"/>
          <w:szCs w:val="32"/>
        </w:rPr>
        <w:t>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十四、</w:t>
      </w:r>
      <w:r>
        <w:rPr>
          <w:rFonts w:hint="default" w:ascii="Times New Roman" w:hAnsi="Times New Roman" w:eastAsia="方正黑体简体" w:cs="Times New Roman"/>
          <w:sz w:val="32"/>
          <w:szCs w:val="32"/>
        </w:rPr>
        <w:t>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县级以上地方卫生健康行政部门。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B11BC"/>
    <w:rsid w:val="176842BA"/>
    <w:rsid w:val="31BC423C"/>
    <w:rsid w:val="396B11BC"/>
    <w:rsid w:val="48D61ACC"/>
    <w:rsid w:val="713B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24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2023-12-27T09:45:00Z</dcterms:created>
  <dc:creator>Administrator</dc:creator>
  <cp:lastModifiedBy>Administrator</cp:lastModifiedBy>
  <dcterms:modified xsi:type="dcterms:W3CDTF">2023-12-28T03:26:16Z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