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bookmarkStart w:id="6" w:name="_GoBack"/>
      <w:bookmarkEnd w:id="6"/>
      <w:r>
        <w:rPr>
          <w:rFonts w:hint="default" w:ascii="Times New Roman" w:hAnsi="Times New Roman" w:eastAsia="方正小标宋简体" w:cs="Times New Roman"/>
          <w:sz w:val="44"/>
          <w:szCs w:val="44"/>
        </w:rPr>
        <w:t>中医医疗机构</w:t>
      </w:r>
      <w:r>
        <w:rPr>
          <w:rFonts w:hint="default" w:ascii="Times New Roman" w:hAnsi="Times New Roman" w:eastAsia="方正小标宋简体" w:cs="Times New Roman"/>
          <w:sz w:val="44"/>
          <w:szCs w:val="44"/>
          <w:lang w:val="en-US" w:eastAsia="zh-CN"/>
        </w:rPr>
        <w:t>校验</w:t>
      </w:r>
      <w:r>
        <w:rPr>
          <w:rFonts w:hint="default" w:ascii="Times New Roman" w:hAnsi="Times New Roman" w:eastAsia="方正小标宋简体" w:cs="Times New Roman"/>
          <w:sz w:val="44"/>
          <w:szCs w:val="44"/>
        </w:rPr>
        <w:t>登记</w:t>
      </w:r>
    </w:p>
    <w:p>
      <w:pPr>
        <w:keepNext w:val="0"/>
        <w:keepLines w:val="0"/>
        <w:pageBreakBefore w:val="0"/>
        <w:widowControl w:val="0"/>
        <w:kinsoku/>
        <w:wordWrap/>
        <w:overflowPunct/>
        <w:topLinePunct w:val="0"/>
        <w:autoSpaceDE/>
        <w:autoSpaceDN/>
        <w:bidi w:val="0"/>
        <w:adjustRightInd/>
        <w:snapToGrid/>
        <w:spacing w:line="578" w:lineRule="exact"/>
        <w:ind w:firstLine="800" w:firstLineChars="200"/>
        <w:jc w:val="center"/>
        <w:textAlignment w:val="auto"/>
        <w:rPr>
          <w:rFonts w:hint="default"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一、</w:t>
      </w:r>
      <w:r>
        <w:rPr>
          <w:rFonts w:hint="default" w:ascii="Times New Roman" w:hAnsi="Times New Roman" w:eastAsia="方正黑体简体" w:cs="Times New Roman"/>
          <w:sz w:val="32"/>
          <w:szCs w:val="32"/>
        </w:rPr>
        <w:t>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中医医疗机构执业登记【00016900500Y】</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中医医疗机构执业登记（县级权限）【000169005003】</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w:t>
      </w:r>
      <w:r>
        <w:rPr>
          <w:rFonts w:hint="default" w:ascii="Times New Roman" w:hAnsi="Times New Roman" w:eastAsia="方正仿宋简体" w:cs="Times New Roman"/>
          <w:sz w:val="32"/>
          <w:szCs w:val="32"/>
          <w:lang w:val="en-US" w:eastAsia="zh-CN"/>
        </w:rPr>
        <w:t>校验</w:t>
      </w:r>
      <w:r>
        <w:rPr>
          <w:rFonts w:hint="default" w:ascii="Times New Roman" w:hAnsi="Times New Roman" w:eastAsia="方正仿宋简体" w:cs="Times New Roman"/>
          <w:sz w:val="32"/>
          <w:szCs w:val="32"/>
        </w:rPr>
        <w:t>登记（</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级权限）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《中华人民共和国中医药法》（2016年12月25日第十二届全国人民代表大会常务委员会第二十五次会议通过）第十四条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sz w:val="32"/>
          <w:szCs w:val="32"/>
        </w:rPr>
        <w:t>举办中医医疗机构应当按照国家有关医疗机构管理的规定办理审批手续，并遵守医疗机构管理的有关规定。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）《医疗机构管理条例》（根据2022年3月29日《国务院关于修改和废止部分行政法规的决定》第二次修订）第十四条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医疗机构执业，必须进行登记，领取《医疗机构执业许可证》；诊所按照国务院卫生行政部门的规定向所在地的县级人民政府卫生行政部门备案后，可以执业。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）《医疗机构管理条例》（根据2022年3月29日《国务院关于修改和废止部分行政法规的决定》第二次修订）第十六条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医疗机构的执业登记，由批准其设置的人民政府卫生行政部门办理；不需要办理设置医疗机构批准书的医疗机构的执业登记，由所在地的县级以上地方人民政府卫生行政部门办理。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按照本条例第十三条规定设置的医疗机构的执业登记，由所在地的省、自治区、直辖市人民政府卫生行政部门办理。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机关、企业和事业单位设置的为内部职工服务的门诊部、卫生所（室）、诊所的执业登记或者备案，由所在地的县级人民政府卫生行政部门办理。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《国务院关于深化</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证照分离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改革进一步激发市场主体发展活力的通知》（国发〔2021〕7号）附件1</w:t>
      </w:r>
      <w:r>
        <w:rPr>
          <w:rFonts w:hint="default" w:ascii="Times New Roman" w:hAnsi="Times New Roman" w:eastAsia="方正仿宋简体" w:cs="Times New Roman"/>
          <w:sz w:val="32"/>
          <w:szCs w:val="32"/>
          <w:lang w:val="en-US" w:eastAsia="zh-CN"/>
        </w:rPr>
        <w:t>第40项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部分医疗机构（除三级医院、三级妇幼保健院、急救中心、急救站、临床检验中心、中外合资合作医疗机构、港澳台独资医疗机构外）《设置医疗机构批准书》核发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改革方式：直接取消审批；具体改革举措：</w:t>
      </w:r>
      <w:r>
        <w:rPr>
          <w:rFonts w:hint="default" w:ascii="Times New Roman" w:hAnsi="Times New Roman" w:eastAsia="方正仿宋简体" w:cs="Times New Roman"/>
          <w:sz w:val="32"/>
          <w:szCs w:val="32"/>
        </w:rPr>
        <w:t>除三级医院、三级妇幼保健院、急救中心、急救站、临床检验中心、中外合资合作医疗机构、港澳台独资医疗机构外</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举办其他医疗机构，不再申请办理《设置医疗机构批准书》，在执业登记时发放《医疗机构执业许可证》。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《医疗机构管理条例》（2016年12月25日第十二届全国人民代表大会常务委员会第二十五次会议通过）第二十一条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床位不满100张的医疗机构，其《医疗机构执业许可证》每年校验1次；床位在100张以上的医疗机构，其《医疗机构执业许可证》每3年校验1次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校验由原登记机关办理。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第三十五条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医疗机构应当于校验期满前三个月向登记机关申请办理校验手续。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办理校验应当交验《医疗机构执业许可证》，并提交下列文件：（一）《医疗机构校验申请书》；（二）《医疗机构执业许可证》副本；（三）省、自治区、直辖市卫生计生行政部门规定提交的其他材料。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第三十六条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卫生计生行政部门应当在受理校验申请后的三十日内完成校验。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第三十七条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有下列情形之一的，登记机关可以根据情况，给予一至六个月的暂缓校验期：（一）不符合《医疗机构基本标准》；（二）限期改正期间；（三）省、自治区、直辖市卫生计生行政部门规定的其他情形。不设床位的医疗机构在暂缓校验期内不得执业。暂缓校验期满仍不能通过校验的，由登记机关注销其《医疗机构执业许可证》</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5</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第三十九条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医疗机构开业、迁移、更名、改变诊疗科目以及停业、歇业和校验结果由登记机关予以公告。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《医疗机构校验管理办法（试行）》</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卫医政发〔2009〕57号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第六条达到校验期的医疗机构应当申请校验。医疗机构的校验期为：（一）床位在100张以上的综合医院、中医医院、中西医结合医院、民族医医院以及专科医院、疗养院、康复医院、妇幼保健院、急救中心、临床检验中心和专科疾病防治机构校验期为3年；（二）其他医疗机构校验期为1年；（三）中外合资合作医疗机构校验期为1年；（四）暂缓校验后再次校验合格医疗机构的校验期为1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（1）《医疗机构管理条例》（2016年12月25日第十二届全国人民代表大会常务委员会第二十五次会议通过）第五条 国务院卫生行政部门负责全国医疗机构的监督管理工作。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县级以上地方人民政府卫生行政部门负责本行政区域内医疗机构的监督管理工作。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中国人民解放军卫生主管部门依照本条例和国家有关规定，对军队的医疗机构实施监督管理。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（2）《医疗机构管理条例》（2016年12月25日第十二届全国人民代表大会常务委员会第二十五次会议通过）第三十九条 县级以上人民政府卫生行政部门行使下列监督管理职权：（一）负责医疗机构的设置审批、执业登记、备案和校验；（二）对医疗机构的执业活动进行检查指导；（三）负责组织对医疗机构的评审；（四）对违反本条例的行为给予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spacing w:val="6"/>
          <w:sz w:val="28"/>
          <w:szCs w:val="28"/>
          <w:shd w:val="clear" w:color="auto" w:fill="auto"/>
        </w:rPr>
      </w:pPr>
      <w:r>
        <w:rPr>
          <w:rFonts w:hint="default" w:ascii="Times New Roman" w:hAnsi="Times New Roman" w:eastAsia="方正仿宋简体" w:cs="Times New Roman"/>
          <w:sz w:val="32"/>
          <w:szCs w:val="32"/>
          <w:lang w:val="en-US" w:eastAsia="zh-CN"/>
        </w:rPr>
        <w:t>（3）《医疗机构管理条例》（2016年12月25日第十二届全国人民代表大会常务委员会第二十五次会议通过）第四十四条 违反本条例第二十一条规定，逾期不校验《医疗机构执业许可证》仍从事诊疗活动的，由县级以上人民政府卫生行政部门责令其限期补办校验手续；拒不校验的，吊销其《医疗机构执业许可证》。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b/>
          <w:bCs/>
          <w:sz w:val="32"/>
          <w:szCs w:val="32"/>
          <w:lang w:val="en-US" w:eastAsia="zh-CN"/>
        </w:rPr>
        <w:t>县级卫生健康主管部门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b/>
          <w:bCs/>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行使层级：</w:t>
      </w:r>
      <w:r>
        <w:rPr>
          <w:rFonts w:hint="default" w:ascii="Times New Roman" w:hAnsi="Times New Roman" w:eastAsia="方正仿宋简体" w:cs="Times New Roman"/>
          <w:b/>
          <w:bCs/>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b/>
          <w:bCs/>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仿宋GB2312" w:cs="Times New Roman"/>
          <w:sz w:val="28"/>
          <w:szCs w:val="28"/>
        </w:rPr>
      </w:pPr>
      <w:r>
        <w:rPr>
          <w:rFonts w:hint="default" w:ascii="Times New Roman" w:hAnsi="Times New Roman" w:eastAsia="方正仿宋简体" w:cs="Times New Roman"/>
          <w:b/>
          <w:bCs/>
          <w:sz w:val="32"/>
          <w:szCs w:val="32"/>
        </w:rPr>
        <w:t>14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对应政务服务事项国家级基本目录名称：无对应政务服务事项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条件型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三、行政许可条件</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仿宋GB2312" w:cs="Times New Roman"/>
          <w:b/>
          <w:bCs/>
          <w:sz w:val="28"/>
          <w:szCs w:val="28"/>
        </w:rPr>
        <w:t>（</w:t>
      </w:r>
      <w:r>
        <w:rPr>
          <w:rFonts w:hint="default" w:ascii="Times New Roman" w:hAnsi="Times New Roman" w:eastAsia="方正仿宋简体" w:cs="Times New Roman"/>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1．医疗机构达到校验期且于校验期满前三个月向登记机关申请；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2．持有有效的医疗机构执业许可证；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3．符合医疗机构基本标准；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4．校验结论为“暂缓校验”的医疗机构按时限完成问题整改，且于暂缓校验期满后5日内向卫生行政部门提出再次校验申请。</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1．《医疗机构管理条例实施细则》第三十五条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医疗机构应当于校验期满前三个月向登记机关申请办理校验手续。办理校验应当交验《医疗机构执业许可证》，并提交下列文件：（一）《医疗机构校验申请书》；（二）《医疗机构执业许可证》副本；（三）省、自治区、直辖市卫生计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2．《医疗机构管理条例实施细则》第三十七条 医疗机构有下列情形之一的，登记机关可以根据情况，给予一至六个月的暂缓校验期：（一）不符合《医疗机构基本标准》；（二）限期改正期间；（三）省、自治区、直辖市卫生计生行政部门规定的其他情形。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不设床位的医疗机构在暂缓校验期内不得执业。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暂缓校验期满仍不能通过校验的，由登记机关注销其《医疗机构执业许可证》。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3．《医疗机构校验管理办法（试行）》第三条 取得《医疗机构执业许可证》的机构，其校验适用本办法。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4．《医疗机构校验管理办法（试行）》第六条 达到校验期的医疗机构应当申请校验。医疗机构的校验期为：（一）床位在100张以上的综合医院、中医医院、中西医结合医院、民族医医院以及专科医院、疗养院、康复医院、妇幼保健院、急救中心、临床检验中心和专科疾病防治机构校验期为3年；（二）其他医疗机构校验期为1年；（三）中外合资合作医疗机构校验期为1年；（四）暂缓校验后再次校验合格医疗机构的校验期为1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医疗机构校验管理办法（试行）》第二十条医疗机构应当于暂缓校验期满后5日内向卫生行政部门提出再次校验申请，由卫生行政部门再次进行校验。再次校验合格的，允许继续执业；再次校验不合格的，由登记机关注销其《医疗机构执业许可证》。医疗机构暂缓校验期满后规定时间内未提出再次校验申请的，由卫生行政部门注销其《医疗机构执业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黑体" w:cs="Times New Roman"/>
          <w:sz w:val="28"/>
          <w:szCs w:val="28"/>
        </w:rPr>
      </w:pPr>
      <w:r>
        <w:rPr>
          <w:rFonts w:hint="default" w:ascii="Times New Roman" w:hAnsi="Times New Roman" w:eastAsia="方正黑体简体" w:cs="Times New Roman"/>
          <w:sz w:val="32"/>
          <w:szCs w:val="32"/>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企业法人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非法人企业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医疗机构执业登记</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医疗机构执业许可证</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优化审批服务</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（1）取消医疗机构验资证明</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（2）实现医疗机构电子化注册登记</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简体" w:cs="Times New Roman"/>
          <w:sz w:val="32"/>
          <w:szCs w:val="32"/>
          <w:lang w:val="en-US" w:eastAsia="zh-CN"/>
        </w:rPr>
        <w:t>（3）审批时限由45个工作日压减至18个工作日。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设立医疗机构监督管理办公室和医疗机构监督员，对医疗机构的执业活动进行检查指导</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充分发挥医院管理学会和卫生工作者协会等学术性和行业性社会团体的监督管理作用</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建立医疗机构执业登记现场审查制度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对</w:t>
      </w:r>
      <w:r>
        <w:rPr>
          <w:rFonts w:hint="default" w:ascii="Times New Roman" w:hAnsi="Times New Roman" w:eastAsia="方正仿宋简体" w:cs="Times New Roman"/>
          <w:sz w:val="32"/>
          <w:szCs w:val="32"/>
        </w:rPr>
        <w:t>现场审查不合格的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不</w:t>
      </w:r>
      <w:r>
        <w:rPr>
          <w:rFonts w:hint="default" w:ascii="Times New Roman" w:hAnsi="Times New Roman" w:eastAsia="方正仿宋简体" w:cs="Times New Roman"/>
          <w:sz w:val="32"/>
          <w:szCs w:val="32"/>
          <w:lang w:val="en-US" w:eastAsia="zh-CN"/>
        </w:rPr>
        <w:t>予</w:t>
      </w:r>
      <w:r>
        <w:rPr>
          <w:rFonts w:hint="default" w:ascii="Times New Roman" w:hAnsi="Times New Roman" w:eastAsia="方正仿宋简体" w:cs="Times New Roman"/>
          <w:sz w:val="32"/>
          <w:szCs w:val="32"/>
        </w:rPr>
        <w:t>核发《医疗机构执业许可证》</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实行医疗机构评审制度，由专家组成的评审委员会按照医疗机构评审办法和评审标准，对医疗机构的执业活动、医疗服务质量等进行综合评价。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仿宋GB2312" w:cs="Times New Roman"/>
          <w:b/>
          <w:bCs/>
          <w:sz w:val="28"/>
          <w:szCs w:val="28"/>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0" w:name="_Hlk142563259"/>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医疗机构校验申请书；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《医疗机构执业许可证》及其副本；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营业执照（或事业单位法人证书、民办非企业登记证书）；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法定代表人（或主要负责人）身份证明；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校验期内</w:t>
      </w:r>
      <w:r>
        <w:rPr>
          <w:rFonts w:hint="default" w:ascii="Times New Roman" w:hAnsi="Times New Roman" w:eastAsia="方正仿宋简体" w:cs="Times New Roman"/>
          <w:sz w:val="32"/>
          <w:szCs w:val="32"/>
        </w:rPr>
        <w:t>各年度工作总结（近三年）；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诊疗科目、床位（牙椅）等执业登记项目以及卫生技术人员、业务科室和大型医用设备变更情况；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校验期内接受卫生行政部门检查、指导结果及整改情况；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校验期内发生的医疗民事赔偿（补偿）情况（包括医疗事故）以及卫生技术人员违法违规执业及其处理情况；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特殊医疗技术项目开展情况</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放射诊疗</w:t>
      </w:r>
      <w:r>
        <w:rPr>
          <w:rFonts w:hint="default" w:ascii="Times New Roman" w:hAnsi="Times New Roman" w:eastAsia="方正仿宋简体" w:cs="Times New Roman"/>
          <w:sz w:val="32"/>
          <w:szCs w:val="32"/>
        </w:rPr>
        <w:t>许可证》副本</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设有放射科的需要提供）。</w:t>
      </w:r>
    </w:p>
    <w:bookmarkEnd w:id="0"/>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1．《医疗机构管理条例实施细则》第三十五条第三款 办理校验应当交验《医疗机构执业许可证》，并提交下列文件：（一）《医疗机构校验申请书》；（二）《医疗机构执业许可证》副本；（三）省、自治区、直辖市卫生计生行政部门规定提交的其他材料。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bookmarkStart w:id="1" w:name="_Hlk142605482"/>
      <w:r>
        <w:rPr>
          <w:rFonts w:hint="default" w:ascii="Times New Roman" w:hAnsi="Times New Roman" w:eastAsia="方正仿宋简体" w:cs="Times New Roman"/>
          <w:sz w:val="32"/>
          <w:szCs w:val="32"/>
          <w:lang w:val="en-US" w:eastAsia="zh-CN"/>
        </w:rPr>
        <w:t>．《医疗机构校验管理办法（试行）》第七条 医疗机构应当于校验期满前3个月向登记机关申请校验，并提交下列材料（以下称校验申请材料）：（一）《医疗机构校验申请书》；（二）《医疗机构执业许可证》及其副本；（三）各年度工作总结；（四）诊疗科目、床位（牙椅）等执业登记项目以及卫生技术人员、业务科室和大型医用设备变更情况；（五）校验期内接受卫生行政部门检查、指导结果及整改情况；（六）校验期内发生的医疗民事赔偿（补偿）情况（包括医疗事故）以及卫生技术人员违法违规执业及其处理情况；（七）特殊医疗技术项目开展情况；（八）省、自治区、直辖市人民政府卫生行政部门规定提交的其他材料。</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黑体" w:cs="Times New Roman"/>
          <w:sz w:val="28"/>
          <w:szCs w:val="28"/>
        </w:rPr>
      </w:pPr>
      <w:r>
        <w:rPr>
          <w:rFonts w:hint="default" w:ascii="Times New Roman" w:hAnsi="Times New Roman" w:eastAsia="方正黑体简体" w:cs="Times New Roman"/>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仿宋GB2312" w:cs="Times New Roman"/>
          <w:b/>
          <w:bCs/>
          <w:sz w:val="28"/>
          <w:szCs w:val="28"/>
        </w:rPr>
        <w:t>：</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申请人</w:t>
      </w:r>
      <w:r>
        <w:rPr>
          <w:rFonts w:hint="default" w:ascii="Times New Roman" w:hAnsi="Times New Roman" w:eastAsia="方正仿宋简体" w:cs="Times New Roman"/>
          <w:sz w:val="32"/>
          <w:szCs w:val="32"/>
          <w:lang w:val="en-US" w:eastAsia="zh-CN"/>
        </w:rPr>
        <w:t>向审批机关提出</w:t>
      </w:r>
      <w:r>
        <w:rPr>
          <w:rFonts w:hint="default" w:ascii="Times New Roman" w:hAnsi="Times New Roman" w:eastAsia="方正仿宋简体" w:cs="Times New Roman"/>
          <w:sz w:val="32"/>
          <w:szCs w:val="32"/>
        </w:rPr>
        <w:t>申请</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受理：审批机关依法予以受理或不予受理；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关对申请材料组织书面</w:t>
      </w:r>
      <w:r>
        <w:rPr>
          <w:rFonts w:hint="default" w:ascii="Times New Roman" w:hAnsi="Times New Roman" w:eastAsia="方正仿宋简体" w:cs="Times New Roman"/>
          <w:sz w:val="32"/>
          <w:szCs w:val="32"/>
        </w:rPr>
        <w:t>审查</w:t>
      </w:r>
      <w:r>
        <w:rPr>
          <w:rFonts w:hint="default" w:ascii="Times New Roman" w:hAnsi="Times New Roman" w:eastAsia="方正仿宋简体" w:cs="Times New Roman"/>
          <w:sz w:val="32"/>
          <w:szCs w:val="32"/>
          <w:lang w:val="en-US" w:eastAsia="zh-CN"/>
        </w:rPr>
        <w:t>和现场审核；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决定：审批机关依法作出准予登记或不予登记的决定；</w:t>
      </w:r>
    </w:p>
    <w:p>
      <w:pPr>
        <w:keepNext w:val="0"/>
        <w:keepLines w:val="0"/>
        <w:pageBreakBefore w:val="0"/>
        <w:widowControl w:val="0"/>
        <w:tabs>
          <w:tab w:val="center" w:pos="4153"/>
        </w:tabs>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制证并送达：审批机关</w:t>
      </w:r>
      <w:r>
        <w:rPr>
          <w:rFonts w:hint="default" w:ascii="Times New Roman" w:hAnsi="Times New Roman" w:eastAsia="方正仿宋简体" w:cs="Times New Roman"/>
          <w:spacing w:val="6"/>
          <w:sz w:val="32"/>
          <w:szCs w:val="32"/>
        </w:rPr>
        <w:t>登记机关</w:t>
      </w:r>
      <w:r>
        <w:rPr>
          <w:rFonts w:hint="default" w:ascii="Times New Roman" w:hAnsi="Times New Roman" w:eastAsia="方正仿宋简体" w:cs="Times New Roman"/>
          <w:spacing w:val="6"/>
          <w:sz w:val="32"/>
          <w:szCs w:val="32"/>
          <w:lang w:val="en-US" w:eastAsia="zh-CN"/>
        </w:rPr>
        <w:t>对校验结论为“校验合格”的，</w:t>
      </w:r>
      <w:r>
        <w:rPr>
          <w:rFonts w:hint="default" w:ascii="Times New Roman" w:hAnsi="Times New Roman" w:eastAsia="方正仿宋简体" w:cs="Times New Roman"/>
          <w:spacing w:val="6"/>
          <w:sz w:val="32"/>
          <w:szCs w:val="32"/>
        </w:rPr>
        <w:t>在</w:t>
      </w:r>
      <w:r>
        <w:rPr>
          <w:rFonts w:hint="default"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医疗机构执业许可证</w:t>
      </w:r>
      <w:r>
        <w:rPr>
          <w:rFonts w:hint="default"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副本上加盖校验合格章</w:t>
      </w:r>
      <w:r>
        <w:rPr>
          <w:rFonts w:hint="default" w:ascii="Times New Roman" w:hAnsi="Times New Roman" w:eastAsia="方正仿宋简体" w:cs="Times New Roman"/>
          <w:spacing w:val="6"/>
          <w:sz w:val="32"/>
          <w:szCs w:val="32"/>
          <w:lang w:val="en-US" w:eastAsia="zh-CN"/>
        </w:rPr>
        <w:t>；对再次校验为不合格的，不予登记并注销其《医疗机构执业许可证》</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（6）公示：</w:t>
      </w:r>
      <w:r>
        <w:rPr>
          <w:rFonts w:hint="default" w:ascii="Times New Roman" w:hAnsi="Times New Roman" w:eastAsia="方正仿宋简体" w:cs="Times New Roman"/>
          <w:i w:val="0"/>
          <w:iCs w:val="0"/>
          <w:caps w:val="0"/>
          <w:spacing w:val="6"/>
          <w:sz w:val="32"/>
          <w:szCs w:val="32"/>
          <w:u w:val="none"/>
        </w:rPr>
        <w:t>通过媒体网络等方式在管辖区域内予以公示。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spacing w:val="6"/>
          <w:sz w:val="32"/>
          <w:szCs w:val="32"/>
        </w:rPr>
        <w:t>（1）</w:t>
      </w:r>
      <w:r>
        <w:rPr>
          <w:rFonts w:hint="default" w:ascii="Times New Roman" w:hAnsi="Times New Roman" w:eastAsia="方正仿宋简体" w:cs="Times New Roman"/>
          <w:b w:val="0"/>
          <w:bCs w:val="0"/>
          <w:strike w:val="0"/>
          <w:dstrike w:val="0"/>
          <w:color w:val="auto"/>
          <w:sz w:val="32"/>
          <w:szCs w:val="32"/>
          <w:lang w:val="en-US" w:eastAsia="zh-CN"/>
        </w:rPr>
        <w:t>《医疗机构管理条例实施细则》第二十六条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《医疗机构执业许可证》及其副本由国家卫生委统一印制。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条例第十九条规定的执业登记申请的受理时间，自申请人提供条例和本细则规定的全部材料之日算起。</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b/>
          <w:bCs/>
          <w:spacing w:val="6"/>
          <w:sz w:val="32"/>
          <w:szCs w:val="32"/>
        </w:rPr>
      </w:pPr>
      <w:r>
        <w:rPr>
          <w:rFonts w:hint="default"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lang w:val="en-US" w:eastAsia="zh-CN"/>
        </w:rPr>
        <w:t>2）</w:t>
      </w:r>
      <w:r>
        <w:rPr>
          <w:rFonts w:hint="default" w:ascii="Times New Roman" w:hAnsi="Times New Roman" w:eastAsia="方正仿宋简体" w:cs="Times New Roman"/>
          <w:spacing w:val="6"/>
          <w:sz w:val="32"/>
          <w:szCs w:val="32"/>
        </w:rPr>
        <w:t>《医疗机构校验管理办法（试行）》第八条 登记机关对医疗机构提交的校验申请材料进行审核后，应当根据下列情况作出是否受理的处理意见：（一）校验申请材料不齐全或者不符合规定内容及形式的</w:t>
      </w:r>
      <w:r>
        <w:rPr>
          <w:rFonts w:hint="default"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应当当场或者在5日内书面告知医疗机构在规定期限内需要补正的相关材料及内容；医疗机构逾期不补正或者补正不完全的，视为不按规定申请校验；（二）申请材料齐全且符合规定要求的，或者医疗机构按照登记机关初审后书面告知的要求提交全部补正材料及内容的，应当在5日内予以受理。</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b/>
          <w:bCs/>
          <w:spacing w:val="6"/>
          <w:sz w:val="32"/>
          <w:szCs w:val="32"/>
        </w:rPr>
      </w:pPr>
      <w:r>
        <w:rPr>
          <w:rFonts w:hint="default" w:ascii="Times New Roman" w:hAnsi="Times New Roman" w:eastAsia="方正仿宋简体" w:cs="Times New Roman"/>
          <w:spacing w:val="6"/>
          <w:sz w:val="32"/>
          <w:szCs w:val="32"/>
        </w:rPr>
        <w:t>（</w:t>
      </w:r>
      <w:r>
        <w:rPr>
          <w:rFonts w:hint="default" w:ascii="Times New Roman" w:hAnsi="Times New Roman" w:eastAsia="方正仿宋简体" w:cs="Times New Roman"/>
          <w:spacing w:val="6"/>
          <w:sz w:val="32"/>
          <w:szCs w:val="32"/>
          <w:lang w:eastAsia="zh-CN"/>
        </w:rPr>
        <w:t>3</w:t>
      </w:r>
      <w:r>
        <w:rPr>
          <w:rFonts w:hint="default" w:ascii="Times New Roman" w:hAnsi="Times New Roman" w:eastAsia="方正仿宋简体" w:cs="Times New Roman"/>
          <w:spacing w:val="6"/>
          <w:sz w:val="32"/>
          <w:szCs w:val="32"/>
        </w:rPr>
        <w:t>）《医疗机构校验管理办法（试行）》第九条 登记机关在受理校验申请后，应当及时向医疗机构发出《医疗机构申请校验受理通知》，受理时间从作出受理决定之日算起。</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w:t>
      </w:r>
      <w:r>
        <w:rPr>
          <w:rFonts w:hint="default" w:ascii="Times New Roman" w:hAnsi="Times New Roman" w:eastAsia="方正仿宋简体" w:cs="Times New Roman"/>
          <w:spacing w:val="6"/>
          <w:sz w:val="32"/>
          <w:szCs w:val="32"/>
          <w:lang w:eastAsia="zh-CN"/>
        </w:rPr>
        <w:t>4</w:t>
      </w:r>
      <w:r>
        <w:rPr>
          <w:rFonts w:hint="default" w:ascii="Times New Roman" w:hAnsi="Times New Roman" w:eastAsia="方正仿宋简体" w:cs="Times New Roman"/>
          <w:spacing w:val="6"/>
          <w:sz w:val="32"/>
          <w:szCs w:val="32"/>
        </w:rPr>
        <w:t>）《医疗机构校验管理办法（试行）》第十二条 医疗机构校验审查包括书面审查和现场审查两部分。</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b/>
          <w:bCs/>
          <w:spacing w:val="6"/>
          <w:sz w:val="32"/>
          <w:szCs w:val="32"/>
        </w:rPr>
      </w:pPr>
      <w:r>
        <w:rPr>
          <w:rFonts w:hint="default"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lang w:val="en-US" w:eastAsia="zh-CN"/>
        </w:rPr>
        <w:t>5）</w:t>
      </w:r>
      <w:r>
        <w:rPr>
          <w:rFonts w:hint="default" w:ascii="Times New Roman" w:hAnsi="Times New Roman" w:eastAsia="方正仿宋简体" w:cs="Times New Roman"/>
          <w:spacing w:val="6"/>
          <w:sz w:val="32"/>
          <w:szCs w:val="32"/>
        </w:rPr>
        <w:t>《医疗机构校验管理办法（试行）》第十六条 登记机关应当在受理校验申请之日起30日内完成校验审查，做出校验结论，办理相应的校验执业登记手续。</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b/>
          <w:bCs/>
          <w:spacing w:val="6"/>
          <w:sz w:val="32"/>
          <w:szCs w:val="32"/>
        </w:rPr>
      </w:pPr>
      <w:r>
        <w:rPr>
          <w:rFonts w:hint="default" w:ascii="Times New Roman" w:hAnsi="Times New Roman" w:eastAsia="方正仿宋简体" w:cs="Times New Roman"/>
          <w:spacing w:val="6"/>
          <w:sz w:val="32"/>
          <w:szCs w:val="32"/>
        </w:rPr>
        <w:t>（</w:t>
      </w:r>
      <w:r>
        <w:rPr>
          <w:rFonts w:hint="default" w:ascii="Times New Roman" w:hAnsi="Times New Roman" w:eastAsia="方正仿宋简体" w:cs="Times New Roman"/>
          <w:spacing w:val="6"/>
          <w:sz w:val="32"/>
          <w:szCs w:val="32"/>
          <w:lang w:eastAsia="zh-CN"/>
        </w:rPr>
        <w:t>6</w:t>
      </w:r>
      <w:r>
        <w:rPr>
          <w:rFonts w:hint="default" w:ascii="Times New Roman" w:hAnsi="Times New Roman" w:eastAsia="方正仿宋简体" w:cs="Times New Roman"/>
          <w:spacing w:val="6"/>
          <w:sz w:val="32"/>
          <w:szCs w:val="32"/>
        </w:rPr>
        <w:t>）《医疗机构校验管理办法（试行）》第十七条 校验结论包括“校验合格”和“暂缓校验”，暂缓校验应当确定暂缓校验期。</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w:t>
      </w:r>
      <w:r>
        <w:rPr>
          <w:rFonts w:hint="default" w:ascii="Times New Roman" w:hAnsi="Times New Roman" w:eastAsia="方正仿宋简体" w:cs="Times New Roman"/>
          <w:spacing w:val="6"/>
          <w:sz w:val="32"/>
          <w:szCs w:val="32"/>
          <w:lang w:eastAsia="zh-CN"/>
        </w:rPr>
        <w:t>7</w:t>
      </w:r>
      <w:r>
        <w:rPr>
          <w:rFonts w:hint="default" w:ascii="Times New Roman" w:hAnsi="Times New Roman" w:eastAsia="方正仿宋简体" w:cs="Times New Roman"/>
          <w:spacing w:val="6"/>
          <w:sz w:val="32"/>
          <w:szCs w:val="32"/>
        </w:rPr>
        <w:t>）《医疗机构校验管理办法（试行）》第十八条 登记机关作出“校验合格”结论时，应当在医疗机构执业许可证副本上加盖校验合格章。</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outlineLvl w:val="2"/>
        <w:rPr>
          <w:rFonts w:hint="default" w:ascii="Times New Roman" w:hAnsi="Times New Roman" w:eastAsia="方正仿宋简体" w:cs="Times New Roman"/>
          <w:b w:val="0"/>
          <w:bCs w:val="0"/>
          <w:spacing w:val="6"/>
          <w:sz w:val="32"/>
          <w:szCs w:val="32"/>
        </w:rPr>
      </w:pPr>
      <w:r>
        <w:rPr>
          <w:rFonts w:hint="default" w:ascii="Times New Roman" w:hAnsi="Times New Roman" w:eastAsia="方正仿宋简体" w:cs="Times New Roman"/>
          <w:i w:val="0"/>
          <w:iCs w:val="0"/>
          <w:caps w:val="0"/>
          <w:color w:val="484848"/>
          <w:spacing w:val="6"/>
          <w:sz w:val="32"/>
          <w:szCs w:val="32"/>
          <w:u w:val="none"/>
          <w:lang w:eastAsia="zh-CN"/>
        </w:rPr>
        <w:t>（</w:t>
      </w:r>
      <w:r>
        <w:rPr>
          <w:rFonts w:hint="default" w:ascii="Times New Roman" w:hAnsi="Times New Roman" w:eastAsia="方正仿宋简体" w:cs="Times New Roman"/>
          <w:i w:val="0"/>
          <w:iCs w:val="0"/>
          <w:caps w:val="0"/>
          <w:color w:val="484848"/>
          <w:spacing w:val="6"/>
          <w:sz w:val="32"/>
          <w:szCs w:val="32"/>
          <w:u w:val="none"/>
          <w:lang w:val="en-US" w:eastAsia="zh-CN"/>
        </w:rPr>
        <w:t>8）</w:t>
      </w:r>
      <w:r>
        <w:rPr>
          <w:rFonts w:hint="default" w:ascii="Times New Roman" w:hAnsi="Times New Roman" w:eastAsia="方正仿宋简体" w:cs="Times New Roman"/>
          <w:spacing w:val="6"/>
          <w:sz w:val="32"/>
          <w:szCs w:val="32"/>
        </w:rPr>
        <w:t>《医疗机构校验管理办法（试行）》</w:t>
      </w:r>
      <w:r>
        <w:rPr>
          <w:rFonts w:hint="default" w:ascii="Times New Roman" w:hAnsi="Times New Roman" w:eastAsia="方正仿宋简体" w:cs="Times New Roman"/>
          <w:i w:val="0"/>
          <w:iCs w:val="0"/>
          <w:caps w:val="0"/>
          <w:color w:val="484848"/>
          <w:spacing w:val="6"/>
          <w:sz w:val="32"/>
          <w:szCs w:val="32"/>
          <w:u w:val="none"/>
        </w:rPr>
        <w:t>第二十三条卫生行政部门应当将医疗机构校验结论通过媒体网络等方式在管辖区域内予以公示。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45个工作日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《医疗机构管理条例》第十八条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九、</w:t>
      </w:r>
      <w:r>
        <w:rPr>
          <w:rFonts w:hint="default" w:ascii="Times New Roman" w:hAnsi="Times New Roman" w:eastAsia="方正黑体简体" w:cs="Times New Roman"/>
          <w:sz w:val="32"/>
          <w:szCs w:val="32"/>
        </w:rPr>
        <w:t>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仿宋GB2312" w:cs="Times New Roman"/>
          <w:b/>
          <w:bCs/>
          <w:sz w:val="28"/>
          <w:szCs w:val="28"/>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仿宋GB2312" w:cs="Times New Roman"/>
          <w:b/>
          <w:bCs/>
          <w:sz w:val="28"/>
          <w:szCs w:val="28"/>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w:t>
      </w:r>
      <w:r>
        <w:rPr>
          <w:rFonts w:hint="default" w:ascii="Times New Roman" w:hAnsi="Times New Roman" w:eastAsia="方正黑体简体" w:cs="Times New Roman"/>
          <w:sz w:val="32"/>
          <w:szCs w:val="32"/>
        </w:rPr>
        <w:t>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仿宋GB2312" w:cs="Times New Roman"/>
          <w:b/>
          <w:bCs/>
          <w:sz w:val="32"/>
          <w:szCs w:val="32"/>
        </w:rPr>
        <w:t>1</w:t>
      </w:r>
      <w:r>
        <w:rPr>
          <w:rFonts w:hint="default" w:ascii="Times New Roman" w:hAnsi="Times New Roman" w:eastAsia="仿宋GB2312" w:cs="Times New Roman"/>
          <w:b/>
          <w:bCs/>
          <w:sz w:val="28"/>
          <w:szCs w:val="28"/>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证照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医疗机构执业许可证</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副本</w:t>
      </w:r>
      <w:r>
        <w:rPr>
          <w:rFonts w:hint="default" w:ascii="Times New Roman" w:hAnsi="Times New Roman" w:eastAsia="方正仿宋简体" w:cs="Times New Roman"/>
          <w:spacing w:val="6"/>
          <w:sz w:val="32"/>
          <w:szCs w:val="32"/>
        </w:rPr>
        <w:t>加盖校验合格章</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年或</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2" w:name="_Hlk142559976"/>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《医疗机构管理条例实施细则》第三十五条第一、二款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简体" w:cs="Times New Roman"/>
          <w:sz w:val="32"/>
          <w:szCs w:val="32"/>
        </w:rPr>
        <w:t>医疗机构应当于校验期满前三个月向登记机关申请办理校验手续。</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卫生部医政司关于医疗机构执业许可证有效期限问题的批复》（卫医管发〔1999〕第66号）根据《医疗机构管理条例》规定，医疗机构的校验期分为1年和3年两种，而《医疗机构执业许可证》副本可用于5次校验结果的登记。因此，一般情况下，《医疗机构执业许可证》及其副本的有效使用期限可依据持证医疗机构校验期的不同，分别定为5年或15年。 地方性法规对有效期限另有规定的，按地方性法规办理。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（1）《医疗机构管理条例实施细则》第三十条 医疗机构变更名称、地址、法定代表人或者主要负责人、所有制形式、服务对象、服务方式、注册资金（资本）、诊疗科目、床位（牙椅）的，必须向登记机关申请办理变更登记，并提交下列材料：（一）医疗机构法定代表人或者主要负责人签署的《医疗机构申请变更登记注册书》；（二）申请变更登记的原因和理由；（三）登记机关规定提交的其他材料。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《医疗机构管理条例实施细则》第三十一条 机关、企业和事业单位设置的为内部职工服务的医疗机构向社会开放</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必须按照前条规定申请办理变更登记。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（3）《医疗机构管理条例实施细则》第三十二条 医疗机构在原登记机关管辖权限范围内变更登记事项的，由原登记机关办理变更登记；因变更登记超出原登记机关管辖权限的，由有管辖权的卫生计生行政部门办理变更登记。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在原登记机关管辖区域内迁移，由原登记机关办理变更登记；向原登记机关管辖区域外迁移的，应当在取得迁移目的地的卫生计生行政部门发给的《设置医疗机构批准书》，并经原登记机关核准办理注销登记后，再向迁移目的地的卫生计生行政部门申请办理执业登记。</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bookmarkStart w:id="3" w:name="_Hlk142560029"/>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《医疗机构管理条例实施细则》第三十五条第一、二款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医疗机构应当于校验期满前三个月向登记机关申请办理校验手续。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《医疗机构管理条例实施细则》第三十七条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医疗机构有下列情形之一的，登记机关可以根据情况，给予一至六个月的暂缓校验期：（一）不符合《医疗机构基本标准》；（二）限期改正期间；（三）省、自治区、直辖市卫生计生行政部门规定的其他情形。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不设床位的医疗机构在暂缓校验期内不得执业。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暂缓校验期满仍不能通过校验的，由登记机关注销其《医疗机构执业许可证》</w:t>
      </w:r>
      <w:r>
        <w:rPr>
          <w:rFonts w:hint="default" w:ascii="Times New Roman" w:hAnsi="Times New Roman" w:eastAsia="方正仿宋简体" w:cs="Times New Roman"/>
          <w:sz w:val="32"/>
          <w:szCs w:val="32"/>
          <w:lang w:eastAsia="zh-CN"/>
        </w:rPr>
        <w:t>。</w:t>
      </w:r>
    </w:p>
    <w:bookmarkEnd w:id="3"/>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本行政区域内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第十六条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医疗机构的执业登记，由批准其设置的人民政府卫生行政部门办理；不需要办理设置医疗机构批准书的医疗机构的执业登记，由所在地的县级以上地方人民政府卫生行政部门办理。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按照本条例第十三条规定设置的医疗机构的执业登记，由所在地的省、自治区、直辖市人民政府卫生行政部门办理。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机关、企业和事业单位设置的为内部职工服务的门诊部、卫生所（室）、诊所的执业登记或者备案，由所在地的县级人民政府卫生行政部门办理。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十一、</w:t>
      </w:r>
      <w:r>
        <w:rPr>
          <w:rFonts w:hint="default" w:ascii="Times New Roman" w:hAnsi="Times New Roman" w:eastAsia="方正黑体简体" w:cs="Times New Roman"/>
          <w:sz w:val="32"/>
          <w:szCs w:val="32"/>
        </w:rPr>
        <w:t>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十二、</w:t>
      </w:r>
      <w:r>
        <w:rPr>
          <w:rFonts w:hint="default" w:ascii="Times New Roman" w:hAnsi="Times New Roman" w:eastAsia="方正黑体简体" w:cs="Times New Roman"/>
          <w:sz w:val="32"/>
          <w:szCs w:val="32"/>
        </w:rPr>
        <w:t>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lang w:val="en-US" w:eastAsia="zh-CN"/>
        </w:rPr>
        <w:t>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（1）《医疗机构管理条例》第二十一条 床位不满100张的医疗机构，其《医疗机构执业许可证》每年校验1次；床位在100张以上的医疗机构，其《医疗机构执业许可证》每3年校验1次。校验由原登记机关办理。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（2）《医疗机构管理条例实施细则》第三十五条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医疗机构应当于校验期满前三个月向登记机关申请办理校验手续。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strike w:val="0"/>
          <w:dstrike w:val="0"/>
          <w:color w:val="auto"/>
          <w:sz w:val="32"/>
          <w:szCs w:val="32"/>
          <w:lang w:val="en-US" w:eastAsia="zh-CN"/>
        </w:rPr>
        <w:t>办理校验应当交验《医疗机构执业许可证》，并提交下列文件：（一）《医疗机构校验申请书》；（二）《医疗机构执业许可证》副本；（三）省、自治区、直辖市卫生行政部门规定提交的其他材料。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b w:val="0"/>
          <w:bCs w:val="0"/>
          <w:strike w:val="0"/>
          <w:dstrike w:val="0"/>
          <w:color w:val="auto"/>
          <w:sz w:val="32"/>
          <w:szCs w:val="32"/>
          <w:lang w:val="en-US" w:eastAsia="zh-CN"/>
        </w:rPr>
        <w:t>1年/3年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bookmarkStart w:id="4" w:name="_Hlk142605045"/>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医疗机构校验申请书；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《医疗机构执业许可证》及其副本；</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营业执照（或事业单位法人证书、民办非企业登记证书）；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法定代表人（或主要负责人）身份证明；</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校验期内</w:t>
      </w:r>
      <w:r>
        <w:rPr>
          <w:rFonts w:hint="default" w:ascii="Times New Roman" w:hAnsi="Times New Roman" w:eastAsia="方正仿宋简体" w:cs="Times New Roman"/>
          <w:sz w:val="32"/>
          <w:szCs w:val="32"/>
        </w:rPr>
        <w:t>各年度工作总结（近三年）；</w:t>
      </w:r>
      <w:bookmarkEnd w:id="4"/>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诊疗科目、床位（牙椅）等执业登记项目以及卫生技术人员、业务科室和大型医用设备变更情况；</w:t>
      </w:r>
      <w:r>
        <w:rPr>
          <w:rFonts w:hint="default" w:ascii="Times New Roman" w:hAnsi="Times New Roman" w:eastAsia="方正仿宋简体" w:cs="Times New Roman"/>
          <w:sz w:val="32"/>
          <w:szCs w:val="32"/>
          <w:lang w:eastAsia="zh-CN"/>
        </w:rPr>
        <w:t>（</w:t>
      </w:r>
      <w:bookmarkStart w:id="5" w:name="_Hlk142605356"/>
      <w:r>
        <w:rPr>
          <w:rFonts w:hint="default" w:ascii="Times New Roman" w:hAnsi="Times New Roman" w:eastAsia="方正仿宋简体" w:cs="Times New Roman"/>
          <w:sz w:val="32"/>
          <w:szCs w:val="32"/>
        </w:rPr>
        <w:t>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校验期内接受卫生行政部门检查、指导结果及整改情况；</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8</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校验期内发生的医疗民事赔偿（补偿）情况（包括医疗事故）以及卫生技术人员违法违规执业及其处理情况；</w:t>
      </w:r>
      <w:bookmarkEnd w:id="5"/>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9</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特殊医疗技术项目开展情况。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十三、</w:t>
      </w:r>
      <w:r>
        <w:rPr>
          <w:rFonts w:hint="default" w:ascii="Times New Roman" w:hAnsi="Times New Roman" w:eastAsia="方正黑体简体" w:cs="Times New Roman"/>
          <w:sz w:val="32"/>
          <w:szCs w:val="32"/>
        </w:rPr>
        <w:t>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仿宋GB2312" w:cs="Times New Roman"/>
          <w:b/>
          <w:bCs/>
          <w:sz w:val="32"/>
          <w:szCs w:val="32"/>
        </w:rPr>
        <w:t>1</w:t>
      </w:r>
      <w:r>
        <w:rPr>
          <w:rFonts w:hint="default" w:ascii="Times New Roman" w:hAnsi="Times New Roman" w:eastAsia="仿宋GB2312" w:cs="Times New Roman"/>
          <w:b/>
          <w:bCs/>
          <w:sz w:val="28"/>
          <w:szCs w:val="28"/>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仿宋GB2312"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仿宋GB2312"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GB2312" w:cs="Times New Roman"/>
          <w:sz w:val="28"/>
          <w:szCs w:val="28"/>
        </w:rPr>
      </w:pPr>
      <w:r>
        <w:rPr>
          <w:rFonts w:hint="default" w:ascii="Times New Roman" w:hAnsi="Times New Roman" w:eastAsia="仿宋GB2312"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十四、</w:t>
      </w:r>
      <w:r>
        <w:rPr>
          <w:rFonts w:hint="default" w:ascii="Times New Roman" w:hAnsi="Times New Roman" w:eastAsia="方正黑体简体" w:cs="Times New Roman"/>
          <w:sz w:val="32"/>
          <w:szCs w:val="32"/>
        </w:rPr>
        <w:t>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黑体" w:cs="Times New Roman"/>
          <w:sz w:val="28"/>
          <w:szCs w:val="28"/>
        </w:rPr>
      </w:pPr>
      <w:r>
        <w:rPr>
          <w:rFonts w:hint="default" w:ascii="Times New Roman" w:hAnsi="Times New Roman" w:eastAsia="方正仿宋简体" w:cs="Times New Roman"/>
          <w:sz w:val="32"/>
          <w:szCs w:val="32"/>
        </w:rPr>
        <w:t>县级以上地方人民政府卫生</w:t>
      </w:r>
      <w:r>
        <w:rPr>
          <w:rFonts w:hint="default" w:ascii="Times New Roman" w:hAnsi="Times New Roman" w:eastAsia="方正仿宋简体" w:cs="Times New Roman"/>
          <w:sz w:val="32"/>
          <w:szCs w:val="32"/>
          <w:lang w:val="en-US" w:eastAsia="zh-CN"/>
        </w:rPr>
        <w:t>健康</w:t>
      </w:r>
      <w:r>
        <w:rPr>
          <w:rFonts w:hint="default" w:ascii="Times New Roman" w:hAnsi="Times New Roman" w:eastAsia="方正仿宋简体" w:cs="Times New Roman"/>
          <w:sz w:val="32"/>
          <w:szCs w:val="32"/>
        </w:rPr>
        <w:t>行政部门</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val="0"/>
          <w:sz w:val="32"/>
          <w:szCs w:val="32"/>
          <w:u w:val="none" w:color="FF0000"/>
        </w:rPr>
        <w:t>根据《云南省人民政府关于进一步支持现代新昆明建设若干政策的意见（云政发〔2009〕12号）精神，其中涉及除省属医疗卫生机构外，将昆明市行政区域内500张床位以上的综合医院、200张床位以上的综合医院、200张床位以上的各类疾病预防机构和妇幼保健机构的设置许可和执业登记、校验等审批管理权委托昆明市行使</w:t>
      </w:r>
      <w:r>
        <w:rPr>
          <w:rFonts w:hint="default" w:ascii="Times New Roman" w:hAnsi="Times New Roman" w:eastAsia="方正仿宋简体" w:cs="Times New Roman"/>
          <w:b w:val="0"/>
          <w:sz w:val="32"/>
          <w:szCs w:val="32"/>
          <w:u w:val="none" w:color="FF0000"/>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center"/>
        <w:textAlignment w:val="auto"/>
        <w:outlineLvl w:val="1"/>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default" w:ascii="Times New Roman" w:hAnsi="Times New Roman" w:cs="Times New Roman"/>
        </w:rPr>
      </w:pPr>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2bycskS8uGucoIyWDmelJGR0NU4=" w:salt="jPD2hkaLiriUMCczgxDfr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A3091"/>
    <w:rsid w:val="0AEC34E2"/>
    <w:rsid w:val="0C257534"/>
    <w:rsid w:val="202A3091"/>
    <w:rsid w:val="225304E1"/>
    <w:rsid w:val="5A4E622C"/>
    <w:rsid w:val="70BC1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124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2023-12-27T10:15:00Z</dcterms:created>
  <dc:creator>Administrator</dc:creator>
  <cp:lastModifiedBy>~懿</cp:lastModifiedBy>
  <dcterms:modified xsi:type="dcterms:W3CDTF">2024-01-03T02:02:52Z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