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方正黑体简体" w:eastAsia="方正黑体简体"/>
          <w:color w:val="000000"/>
          <w:sz w:val="28"/>
          <w:szCs w:val="28"/>
        </w:rPr>
      </w:pPr>
      <w:r>
        <w:rPr>
          <w:rFonts w:hint="eastAsia" w:ascii="方正黑体简体" w:eastAsia="方正黑体简体"/>
          <w:color w:val="000000"/>
          <w:sz w:val="28"/>
          <w:szCs w:val="28"/>
        </w:rPr>
        <w:t>附表</w:t>
      </w:r>
      <w:r>
        <w:rPr>
          <w:rFonts w:ascii="方正黑体简体" w:eastAsia="方正黑体简体"/>
          <w:color w:val="000000"/>
          <w:sz w:val="28"/>
          <w:szCs w:val="28"/>
        </w:rPr>
        <w:t>3</w:t>
      </w:r>
      <w:r>
        <w:rPr>
          <w:rFonts w:hint="eastAsia" w:ascii="方正黑体简体" w:eastAsia="方正黑体简体"/>
          <w:color w:val="000000"/>
          <w:sz w:val="28"/>
          <w:szCs w:val="28"/>
        </w:rPr>
        <w:t>：</w:t>
      </w:r>
    </w:p>
    <w:p>
      <w:pPr>
        <w:jc w:val="center"/>
        <w:rPr>
          <w:rFonts w:ascii="方正黑体简体" w:hAnsi="黑体" w:eastAsia="方正黑体简体"/>
          <w:sz w:val="44"/>
          <w:szCs w:val="44"/>
        </w:rPr>
      </w:pPr>
      <w:bookmarkStart w:id="0" w:name="_GoBack"/>
      <w:r>
        <w:rPr>
          <w:rFonts w:hint="eastAsia" w:ascii="方正黑体简体" w:hAnsi="黑体" w:eastAsia="方正黑体简体"/>
          <w:sz w:val="44"/>
          <w:szCs w:val="44"/>
        </w:rPr>
        <w:t>农牧民补助奖励政策效益入户调查问卷</w:t>
      </w:r>
    </w:p>
    <w:bookmarkEnd w:id="0"/>
    <w:p>
      <w:pPr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调查日期：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年   月   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问卷发放单位：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问卷发放人：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被调查人姓名：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</w:t>
      </w:r>
    </w:p>
    <w:p>
      <w:pPr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家庭住址：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乡/镇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村委会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村小组</w:t>
      </w:r>
    </w:p>
    <w:p>
      <w:pPr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请如实回答，在您认同的答案前面“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”里打“√”，并完善相关问题。</w:t>
      </w:r>
    </w:p>
    <w:p>
      <w:pPr>
        <w:numPr>
          <w:ilvl w:val="0"/>
          <w:numId w:val="1"/>
        </w:numPr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您是否了解农牧民补助奖励政策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原草原生态保护补助奖励策）？</w:t>
      </w:r>
    </w:p>
    <w:p>
      <w:pPr>
        <w:ind w:firstLine="700" w:firstLineChars="25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□了解         □不了解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2.您认为是否应该继续执行草原禁牧制度？</w:t>
      </w:r>
    </w:p>
    <w:p>
      <w:pPr>
        <w:ind w:firstLine="700" w:firstLineChars="250"/>
        <w:jc w:val="left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□应该     □不应该，理由：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3.您认为是否应该继续执行草原草畜平衡制度？</w:t>
      </w:r>
    </w:p>
    <w:p>
      <w:pPr>
        <w:ind w:firstLine="700" w:firstLineChars="250"/>
        <w:jc w:val="left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□应该     □不应该，理由：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</w:t>
      </w:r>
    </w:p>
    <w:p>
      <w:pPr>
        <w:jc w:val="left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4.您认为近年来草原生态状况有无改善？</w:t>
      </w:r>
    </w:p>
    <w:p>
      <w:pPr>
        <w:ind w:firstLine="700" w:firstLineChars="25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□明显改善     □稍微改善    □无改善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5.实施农牧民补助奖励政策（原草原生态保护补助奖励政策）对您家经济收入有无影响？</w:t>
      </w:r>
    </w:p>
    <w:p>
      <w:pPr>
        <w:ind w:firstLine="700" w:firstLineChars="25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□收入增加     □收入减少    □无改变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6.您知不知道您家每年享受农牧民补助奖励政策（原草原生态保护补助奖励政策）的草原面积是多少亩？</w:t>
      </w: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□知道，是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亩     □不知道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7.您知不知道您家每年享受农牧民补助奖励政策（原草原生态保护补助奖励政策）的补助金额是多少元？</w:t>
      </w:r>
    </w:p>
    <w:p>
      <w:pPr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□知道，是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     □不知道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8.您认为是否应该继续实施农牧民补助奖励政策（原草原生态保护补助奖励政策）？</w:t>
      </w:r>
    </w:p>
    <w:p>
      <w:pPr>
        <w:ind w:firstLine="280" w:firstLineChars="1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□应该     □没必要，理由：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9.您对禁牧草原每年每亩补助7.5元，草畜平衡草原每年每亩奖励2.5元是否满意？</w:t>
      </w:r>
    </w:p>
    <w:p>
      <w:pPr>
        <w:ind w:firstLine="420" w:firstLineChars="150"/>
        <w:jc w:val="left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□满意     □不满意，理由：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</w:t>
      </w:r>
    </w:p>
    <w:p>
      <w:pPr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10.您家每年的人均收入是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元，畜牧业收入在家庭收入中的占比是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%。</w:t>
      </w:r>
    </w:p>
    <w:p>
      <w:pPr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11.您对继续实施农牧民补助奖励政策（原草原生态保护补助奖励政策）有何建议：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                         </w:t>
      </w:r>
    </w:p>
    <w:p>
      <w:pPr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F4CAC"/>
    <w:multiLevelType w:val="singleLevel"/>
    <w:tmpl w:val="D17F4C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2132"/>
    <w:rsid w:val="2F675288"/>
    <w:rsid w:val="36D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2021-07-22T02:26:00Z</dcterms:created>
  <dc:creator>蓉晴</dc:creator>
  <cp:lastModifiedBy>蓉晴</cp:lastModifiedBy>
  <dcterms:modified xsi:type="dcterms:W3CDTF">2021-07-22T02:26:42Z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