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2" w:line="204" w:lineRule="auto"/>
        <w:ind w:firstLine="201"/>
        <w:rPr>
          <w:rFonts w:ascii="等线" w:hAnsi="等线" w:eastAsia="等线" w:cs="等线"/>
          <w:sz w:val="30"/>
          <w:szCs w:val="30"/>
        </w:rPr>
      </w:pPr>
      <w:r>
        <w:rPr>
          <w:rFonts w:ascii="等线" w:hAnsi="等线" w:eastAsia="等线" w:cs="等线"/>
          <w:spacing w:val="-15"/>
          <w:sz w:val="30"/>
          <w:szCs w:val="30"/>
        </w:rPr>
        <w:t>附件2</w:t>
      </w:r>
    </w:p>
    <w:p>
      <w:pPr>
        <w:spacing w:before="369" w:line="204" w:lineRule="auto"/>
        <w:ind w:firstLine="1917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"/>
          <w:sz w:val="42"/>
          <w:szCs w:val="42"/>
        </w:rPr>
        <w:t>“扫厕所”专项行动考评细则</w:t>
      </w:r>
    </w:p>
    <w:tbl>
      <w:tblPr>
        <w:tblStyle w:val="5"/>
        <w:tblpPr w:leftFromText="180" w:rightFromText="180" w:vertAnchor="text" w:horzAnchor="page" w:tblpX="1290" w:tblpY="240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10"/>
        <w:gridCol w:w="1760"/>
        <w:gridCol w:w="1000"/>
        <w:gridCol w:w="40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noWrap w:val="0"/>
            <w:vAlign w:val="top"/>
          </w:tcPr>
          <w:p>
            <w:pPr>
              <w:spacing w:line="204" w:lineRule="auto"/>
              <w:ind w:firstLine="15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度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before="170" w:line="204" w:lineRule="auto"/>
              <w:ind w:firstLine="15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spacing w:before="170" w:line="204" w:lineRule="auto"/>
              <w:ind w:firstLine="48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70" w:line="204" w:lineRule="auto"/>
              <w:ind w:firstLine="30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170" w:line="204" w:lineRule="auto"/>
              <w:ind w:firstLine="160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评分要求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30" w:line="204" w:lineRule="auto"/>
              <w:ind w:firstLine="2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68" w:line="259" w:lineRule="auto"/>
              <w:ind w:left="150" w:right="49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学校厕所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建设达标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（20分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）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spacing w:before="41" w:line="221" w:lineRule="auto"/>
              <w:ind w:left="97" w:right="19" w:firstLine="9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1.学校厕所管理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达到"四净三无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两通一明"标</w:t>
            </w:r>
            <w:r>
              <w:rPr>
                <w:rFonts w:hint="default" w:ascii="Times New Roman" w:hAnsi="Times New Roman" w:eastAsia="宋体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准</w:t>
            </w:r>
            <w:r>
              <w:rPr>
                <w:rFonts w:hint="default" w:ascii="Times New Roman" w:hAnsi="Times New Roman" w:eastAsia="宋体" w:cs="Times New Roman"/>
                <w:spacing w:val="-3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。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91" w:line="204" w:lineRule="auto"/>
              <w:ind w:firstLine="4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19" w:line="228" w:lineRule="auto"/>
              <w:ind w:left="100" w:right="459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学校厕所管理100%达到"四净三无两通一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明"标准得10分;每座1项未达标扣0.5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spacing w:before="10" w:line="226" w:lineRule="auto"/>
              <w:ind w:left="101" w:right="170" w:firstLine="7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2.学校旱厕全面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1"/>
                <w:sz w:val="20"/>
                <w:szCs w:val="20"/>
              </w:rPr>
              <w:t>消</w:t>
            </w:r>
            <w:r>
              <w:rPr>
                <w:rFonts w:hint="default" w:ascii="Times New Roman" w:hAnsi="Times New Roman" w:eastAsia="宋体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1"/>
                <w:sz w:val="20"/>
                <w:szCs w:val="20"/>
              </w:rPr>
              <w:t>除</w:t>
            </w:r>
            <w:r>
              <w:rPr>
                <w:rFonts w:hint="default" w:ascii="Times New Roman" w:hAnsi="Times New Roman" w:eastAsia="宋体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1"/>
                <w:sz w:val="20"/>
                <w:szCs w:val="20"/>
              </w:rPr>
              <w:t>。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203" w:line="204" w:lineRule="auto"/>
              <w:ind w:firstLine="4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30" w:line="212" w:lineRule="auto"/>
              <w:ind w:left="98" w:right="259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学校发现1座旱厕此项不得分（沟槽式水冲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厕不视为旱厕）。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5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82" w:line="204" w:lineRule="auto"/>
              <w:ind w:firstLine="26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00" w:line="254" w:lineRule="auto"/>
              <w:ind w:left="152" w:right="49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公共厕所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管理达标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（50分</w:t>
            </w:r>
            <w:r>
              <w:rPr>
                <w:rFonts w:hint="default" w:ascii="Times New Roman" w:hAnsi="Times New Roman" w:eastAsia="宋体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）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06" w:line="253" w:lineRule="auto"/>
              <w:ind w:left="77" w:firstLine="10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1.公共厕所管理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17"/>
                <w:sz w:val="20"/>
                <w:szCs w:val="20"/>
              </w:rPr>
              <w:t>达到“三无三有”</w:t>
            </w:r>
          </w:p>
          <w:p>
            <w:pPr>
              <w:spacing w:before="40" w:line="249" w:lineRule="auto"/>
              <w:ind w:left="87" w:right="260" w:firstLine="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或"四净三无两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通一明"标</w:t>
            </w:r>
            <w:r>
              <w:rPr>
                <w:rFonts w:hint="default" w:ascii="Times New Roman" w:hAnsi="Times New Roman" w:eastAsia="宋体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准</w:t>
            </w:r>
            <w:r>
              <w:rPr>
                <w:rFonts w:hint="default" w:ascii="Times New Roman" w:hAnsi="Times New Roman" w:eastAsia="宋体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。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87" w:line="204" w:lineRule="auto"/>
              <w:ind w:firstLine="40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25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27" w:line="243" w:lineRule="auto"/>
              <w:ind w:left="100" w:firstLine="1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景区景点、影剧院、博物馆、旅游交通沿线、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高速公路服务区地铁站内、城镇建成区内加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油站点、商场、超市、铁路高铁车站和城市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公共厕所运营维护管理100%达到"三无三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有";国（省）道公路沿线服务区、客运站、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铁路普通车站、农贸市场和乡镇镇区公共厕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所运行维护管理100%达到"四净三无两通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一明"标准，得25分;每座1项未达标扣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0.5分，扣完为止。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spacing w:before="30" w:line="192" w:lineRule="auto"/>
              <w:ind w:left="176" w:right="170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2.制定出台相关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念卷犯常戏票期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34" w:line="204" w:lineRule="auto"/>
              <w:ind w:firstLine="45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38" w:line="228" w:lineRule="auto"/>
              <w:ind w:left="103" w:right="160" w:firstLine="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已出台公共厕所管理办法、细则、规定、指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导意见等得3分，未出台扣3分;没有达标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公示牌或要素不全每座扣0.5分，扣完2</w:t>
            </w:r>
          </w:p>
          <w:p>
            <w:pPr>
              <w:spacing w:before="60" w:line="204" w:lineRule="auto"/>
              <w:ind w:firstLine="10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w w:val="101"/>
                <w:sz w:val="20"/>
                <w:szCs w:val="20"/>
              </w:rPr>
              <w:t>分为止。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spacing w:line="184" w:lineRule="auto"/>
              <w:ind w:firstLine="8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3.城镇旱厕全面</w:t>
            </w:r>
          </w:p>
          <w:p>
            <w:pPr>
              <w:spacing w:line="204" w:lineRule="auto"/>
              <w:ind w:firstLine="9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0"/>
                <w:szCs w:val="20"/>
              </w:rPr>
              <w:t>消</w:t>
            </w:r>
            <w:r>
              <w:rPr>
                <w:rFonts w:hint="default" w:ascii="Times New Roman" w:hAnsi="Times New Roman" w:eastAsia="宋体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 w:val="20"/>
                <w:szCs w:val="20"/>
              </w:rPr>
              <w:t>除</w:t>
            </w:r>
            <w:r>
              <w:rPr>
                <w:rFonts w:hint="default" w:ascii="Times New Roman" w:hAnsi="Times New Roman" w:eastAsia="宋体" w:cs="Times New Roman"/>
                <w:spacing w:val="-3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 w:val="20"/>
                <w:szCs w:val="20"/>
              </w:rPr>
              <w:t>。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before="193" w:line="204" w:lineRule="auto"/>
              <w:ind w:firstLine="40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30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160" w:line="204" w:lineRule="auto"/>
              <w:ind w:firstLine="9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城镇发现1座旱厕此项不得分。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63" w:line="204" w:lineRule="auto"/>
              <w:ind w:firstLine="26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304" w:line="258" w:lineRule="auto"/>
              <w:ind w:left="147" w:right="4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农村公厕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提质达标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（30分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）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spacing w:before="20"/>
              <w:ind w:left="107" w:right="170" w:firstLine="8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1.每个行政村村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委会所在地有1</w:t>
            </w:r>
          </w:p>
          <w:p>
            <w:pPr>
              <w:spacing w:line="258" w:lineRule="auto"/>
              <w:ind w:left="89" w:right="170" w:firstLine="8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座以上无害化卫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0"/>
                <w:w w:val="101"/>
                <w:sz w:val="20"/>
                <w:szCs w:val="20"/>
              </w:rPr>
              <w:t>生公厕。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30" w:line="204" w:lineRule="auto"/>
              <w:ind w:firstLine="4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291" w:line="249" w:lineRule="auto"/>
              <w:ind w:left="107" w:right="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每个行政村村委会所在地有1座以上无害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化卫生公厕得10分。每发现1个行政村无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1座以上无害化卫生公厕扣1分，扣完为止。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spacing w:before="18" w:line="228" w:lineRule="auto"/>
              <w:ind w:left="176" w:right="170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2.每个行政村村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委会所在地无害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化卫生公厕达到</w:t>
            </w:r>
          </w:p>
          <w:p>
            <w:pPr>
              <w:spacing w:before="61" w:line="221" w:lineRule="auto"/>
              <w:ind w:left="126" w:right="269" w:firstLine="13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“三净两无一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明"标</w:t>
            </w:r>
            <w:r>
              <w:rPr>
                <w:rFonts w:hint="default" w:ascii="Times New Roman" w:hAnsi="Times New Roman" w:eastAsia="宋体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准</w:t>
            </w:r>
            <w:r>
              <w:rPr>
                <w:rFonts w:hint="default" w:ascii="Times New Roman" w:hAnsi="Times New Roman" w:eastAsia="宋体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。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130" w:line="204" w:lineRule="auto"/>
              <w:ind w:firstLine="4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131" w:line="252" w:lineRule="auto"/>
              <w:ind w:left="96" w:right="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每个行政村村委会所在地无害化卫生公厕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达到"三净两无一明"标准得10分。每发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11"/>
                <w:w w:val="99"/>
                <w:sz w:val="20"/>
                <w:szCs w:val="20"/>
              </w:rPr>
              <w:t>现1个行政村无害化卫生公厕1项未达到”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三净两无一明”标准扣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0.5分，扣完为止。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spacing w:before="20" w:line="233" w:lineRule="auto"/>
              <w:ind w:left="176" w:right="70" w:firstLine="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3.每个行政村村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委会所在地无害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化卫生公厕管理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纳入村规民约。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31" w:line="204" w:lineRule="auto"/>
              <w:ind w:firstLine="4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121" w:line="258" w:lineRule="auto"/>
              <w:ind w:left="98" w:right="360" w:hanging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每个行政村村委会所在地无害化卫生公厕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管理均纳入村规民约得10分。发现1座未</w:t>
            </w:r>
            <w:r>
              <w:rPr>
                <w:rFonts w:hint="default" w:ascii="Times New Roman" w:hAnsi="Times New Roman" w:eastAsia="宋体" w:cs="Times New Roman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纳入扣1分，扣完为止。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21" w:line="204" w:lineRule="auto"/>
              <w:ind w:firstLine="25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before="150" w:line="249" w:lineRule="auto"/>
              <w:ind w:left="148" w:right="149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督查问题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整改到位</w:t>
            </w:r>
          </w:p>
          <w:p>
            <w:pPr>
              <w:spacing w:before="20" w:line="204" w:lineRule="auto"/>
              <w:ind w:firstLine="24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0"/>
                <w:szCs w:val="20"/>
              </w:rPr>
              <w:t>(10)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spacing w:before="10" w:line="204" w:lineRule="auto"/>
              <w:ind w:firstLine="17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对省州督查反馈</w:t>
            </w:r>
          </w:p>
          <w:p>
            <w:pPr>
              <w:spacing w:before="47" w:line="228" w:lineRule="auto"/>
              <w:ind w:left="107" w:right="170" w:firstLine="9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问题按照要求及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时进行整改落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实</w:t>
            </w:r>
            <w:r>
              <w:rPr>
                <w:rFonts w:hint="default" w:ascii="Times New Roman" w:hAnsi="Times New Roman" w:eastAsia="宋体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，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221" w:line="204" w:lineRule="auto"/>
              <w:ind w:firstLine="4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4070" w:type="dxa"/>
            <w:noWrap w:val="0"/>
            <w:vAlign w:val="top"/>
          </w:tcPr>
          <w:p>
            <w:pPr>
              <w:spacing w:before="280" w:line="249" w:lineRule="auto"/>
              <w:ind w:left="100" w:right="459" w:hanging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每个问题整改不到位扣2分，未进行整改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扣5分，扣完为止。</w:t>
            </w:r>
          </w:p>
        </w:tc>
      </w:tr>
    </w:tbl>
    <w:p/>
    <w:p>
      <w:pPr>
        <w:spacing w:line="45" w:lineRule="auto"/>
        <w:rPr>
          <w:rFonts w:ascii="Arial"/>
          <w:sz w:val="2"/>
        </w:rPr>
      </w:pPr>
    </w:p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1429" w:right="1785" w:bottom="1523" w:left="1289" w:header="0" w:footer="1370" w:gutter="0"/>
          <w:pgNumType w:fmt="numberInDash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2" w:lineRule="exact"/>
      <w:ind w:firstLine="8400" w:firstLineChars="4200"/>
      <w:rPr>
        <w:rFonts w:ascii="Arial" w:hAnsi="Arial" w:eastAsia="Arial" w:cs="Arial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8512E"/>
    <w:rsid w:val="66177365"/>
    <w:rsid w:val="7B03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2021-06-24T04:05:00Z</dcterms:created>
  <dc:creator>lJJ</dc:creator>
  <cp:lastModifiedBy>水竹</cp:lastModifiedBy>
  <dcterms:modified xsi:type="dcterms:W3CDTF">2021-06-24T05:09:41Z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10B4215864D4432A954165B500EF78DE</vt:lpwstr>
  </property>
</Properties>
</file>