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hint="eastAsia" w:eastAsia="仿宋_GB2312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</w:rPr>
        <w:t>附件1</w:t>
      </w:r>
    </w:p>
    <w:p>
      <w:pPr>
        <w:adjustRightInd w:val="0"/>
        <w:snapToGrid w:val="0"/>
        <w:spacing w:line="580" w:lineRule="exact"/>
        <w:jc w:val="center"/>
        <w:rPr>
          <w:rFonts w:hint="eastAsia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栋川镇“安全生产月”活动联络员信息表</w:t>
      </w:r>
    </w:p>
    <w:p>
      <w:pPr>
        <w:adjustRightInd w:val="0"/>
        <w:snapToGrid w:val="0"/>
        <w:spacing w:line="580" w:lineRule="exact"/>
        <w:jc w:val="center"/>
        <w:rPr>
          <w:rFonts w:eastAsia="仿宋_GB2312"/>
          <w:sz w:val="32"/>
          <w:szCs w:val="32"/>
        </w:rPr>
      </w:pPr>
    </w:p>
    <w:tbl>
      <w:tblPr>
        <w:tblStyle w:val="3"/>
        <w:tblW w:w="12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950"/>
        <w:gridCol w:w="2272"/>
        <w:gridCol w:w="2595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9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22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25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25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9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5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5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9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5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5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9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5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5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9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5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5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9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5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5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9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5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5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9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5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5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9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5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5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9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5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5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9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5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5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80" w:lineRule="exact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附件2</w:t>
      </w:r>
    </w:p>
    <w:p>
      <w:pPr>
        <w:adjustRightInd w:val="0"/>
        <w:snapToGrid w:val="0"/>
        <w:spacing w:line="580" w:lineRule="exact"/>
        <w:jc w:val="center"/>
        <w:rPr>
          <w:rFonts w:hint="eastAsia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栋川镇2021年6月“安全生产月”活动日程表</w:t>
      </w:r>
    </w:p>
    <w:p>
      <w:pPr>
        <w:adjustRightInd w:val="0"/>
        <w:snapToGrid w:val="0"/>
        <w:spacing w:line="580" w:lineRule="exact"/>
        <w:jc w:val="center"/>
        <w:rPr>
          <w:rFonts w:hint="eastAsia" w:eastAsia="仿宋_GB2312"/>
          <w:sz w:val="32"/>
          <w:szCs w:val="32"/>
        </w:rPr>
      </w:pPr>
    </w:p>
    <w:tbl>
      <w:tblPr>
        <w:tblStyle w:val="3"/>
        <w:tblW w:w="13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5220"/>
        <w:gridCol w:w="34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628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活动时间</w:t>
            </w:r>
          </w:p>
        </w:tc>
        <w:tc>
          <w:tcPr>
            <w:tcW w:w="52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参加活动单位</w:t>
            </w:r>
          </w:p>
        </w:tc>
        <w:tc>
          <w:tcPr>
            <w:tcW w:w="3420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活动内容</w:t>
            </w:r>
          </w:p>
        </w:tc>
        <w:tc>
          <w:tcPr>
            <w:tcW w:w="1800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1" w:hRule="atLeast"/>
        </w:trPr>
        <w:tc>
          <w:tcPr>
            <w:tcW w:w="2628" w:type="dxa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2021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>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sz w:val="32"/>
                <w:szCs w:val="32"/>
              </w:rPr>
              <w:t>16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日下午</w:t>
            </w:r>
          </w:p>
          <w:p>
            <w:pPr>
              <w:spacing w:line="578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13:00—17:00</w:t>
            </w:r>
          </w:p>
        </w:tc>
        <w:tc>
          <w:tcPr>
            <w:tcW w:w="5220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镇安监办、镇自然资源分局、镇市场监督管理所、镇交通运输管理所、镇农技中心、镇林业和草原服务中心、镇水务服务中心、镇国土和村镇建设服务中心、栋川供电所</w:t>
            </w:r>
          </w:p>
        </w:tc>
        <w:tc>
          <w:tcPr>
            <w:tcW w:w="3420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突出重点，侧重宣传安全生产相关法律法规，事故案例减灾知识，应急救援知识，增强全民的自我保护意识。</w:t>
            </w:r>
          </w:p>
        </w:tc>
        <w:tc>
          <w:tcPr>
            <w:tcW w:w="1800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栋川镇</w:t>
            </w:r>
          </w:p>
          <w:p>
            <w:pPr>
              <w:spacing w:line="578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西正街</w:t>
            </w:r>
          </w:p>
        </w:tc>
      </w:tr>
    </w:tbl>
    <w:p>
      <w:pPr>
        <w:adjustRightInd w:val="0"/>
        <w:snapToGrid w:val="0"/>
        <w:spacing w:line="580" w:lineRule="exact"/>
        <w:jc w:val="left"/>
        <w:rPr>
          <w:rFonts w:hint="eastAsia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jc w:val="left"/>
        <w:rPr>
          <w:rFonts w:eastAsia="仿宋_GB2312"/>
          <w:sz w:val="32"/>
          <w:szCs w:val="32"/>
        </w:rPr>
        <w:sectPr>
          <w:pgSz w:w="16838" w:h="11906" w:orient="landscape"/>
          <w:pgMar w:top="1474" w:right="2041" w:bottom="1446" w:left="2013" w:header="851" w:footer="1588" w:gutter="0"/>
          <w:cols w:space="425" w:num="1"/>
          <w:docGrid w:type="linesAndChars" w:linePitch="312" w:charSpace="0"/>
        </w:sectPr>
      </w:pPr>
    </w:p>
    <w:p>
      <w:pPr>
        <w:adjustRightInd w:val="0"/>
        <w:snapToGrid w:val="0"/>
        <w:spacing w:line="580" w:lineRule="exact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附件3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栋川镇2021年6月“安全生产月”宣传标语</w:t>
      </w:r>
    </w:p>
    <w:p>
      <w:pPr>
        <w:adjustRightInd w:val="0"/>
        <w:snapToGrid w:val="0"/>
        <w:spacing w:line="550" w:lineRule="exact"/>
        <w:jc w:val="center"/>
        <w:rPr>
          <w:rFonts w:hint="eastAsia" w:eastAsia="仿宋_GB2312"/>
          <w:sz w:val="32"/>
          <w:szCs w:val="32"/>
        </w:rPr>
      </w:pPr>
    </w:p>
    <w:p>
      <w:pPr>
        <w:adjustRightInd w:val="0"/>
        <w:snapToGrid w:val="0"/>
        <w:spacing w:line="55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．落实安全责任，推动安全发展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．消除事故隐患　筑牢安全防线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．生命至上　安全第一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．生命重于泰山　守住安全底线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．树牢安全发展理念　守住安全生产底线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．发展决不能以牺牲安全为代价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7</w:t>
      </w:r>
      <w:r>
        <w:rPr>
          <w:rFonts w:hint="eastAsia" w:ascii="仿宋" w:hAnsi="仿宋" w:eastAsia="仿宋"/>
          <w:color w:val="000000"/>
          <w:sz w:val="32"/>
          <w:szCs w:val="32"/>
        </w:rPr>
        <w:t>．党政同责　一岗双责　齐抓共管　失职追责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</w:rPr>
        <w:t>．统筹推进复工复产和安全防范工作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．抓防疫　促生产　保安全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10</w:t>
      </w:r>
      <w:r>
        <w:rPr>
          <w:rFonts w:hint="eastAsia" w:ascii="仿宋" w:hAnsi="仿宋" w:eastAsia="仿宋"/>
          <w:color w:val="000000"/>
          <w:sz w:val="32"/>
          <w:szCs w:val="32"/>
        </w:rPr>
        <w:t>．复工复产　莫忘安全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11</w:t>
      </w:r>
      <w:r>
        <w:rPr>
          <w:rFonts w:hint="eastAsia" w:ascii="仿宋" w:hAnsi="仿宋" w:eastAsia="仿宋"/>
          <w:color w:val="000000"/>
          <w:sz w:val="32"/>
          <w:szCs w:val="32"/>
        </w:rPr>
        <w:t>．复工复产要蹄疾　安全生产要步稳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12</w:t>
      </w:r>
      <w:r>
        <w:rPr>
          <w:rFonts w:hint="eastAsia" w:ascii="仿宋" w:hAnsi="仿宋" w:eastAsia="仿宋"/>
          <w:color w:val="000000"/>
          <w:sz w:val="32"/>
          <w:szCs w:val="32"/>
        </w:rPr>
        <w:t>．事故是最大的成本　安全是最大的效益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13</w:t>
      </w:r>
      <w:r>
        <w:rPr>
          <w:rFonts w:hint="eastAsia" w:ascii="仿宋" w:hAnsi="仿宋" w:eastAsia="仿宋"/>
          <w:color w:val="000000"/>
          <w:sz w:val="32"/>
          <w:szCs w:val="32"/>
        </w:rPr>
        <w:t>．安全生产必须警钟长鸣常抓不懈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14</w:t>
      </w:r>
      <w:r>
        <w:rPr>
          <w:rFonts w:hint="eastAsia" w:ascii="仿宋" w:hAnsi="仿宋" w:eastAsia="仿宋"/>
          <w:color w:val="000000"/>
          <w:sz w:val="32"/>
          <w:szCs w:val="32"/>
        </w:rPr>
        <w:t>．安全来自警惕　事故出于麻痹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15</w:t>
      </w:r>
      <w:r>
        <w:rPr>
          <w:rFonts w:hint="eastAsia" w:ascii="仿宋" w:hAnsi="仿宋" w:eastAsia="仿宋"/>
          <w:color w:val="000000"/>
          <w:sz w:val="32"/>
          <w:szCs w:val="32"/>
        </w:rPr>
        <w:t>．想安全事　上安全岗　做安全人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16</w:t>
      </w:r>
      <w:r>
        <w:rPr>
          <w:rFonts w:hint="eastAsia" w:ascii="仿宋" w:hAnsi="仿宋" w:eastAsia="仿宋"/>
          <w:color w:val="000000"/>
          <w:sz w:val="32"/>
          <w:szCs w:val="32"/>
        </w:rPr>
        <w:t>．你对违章讲人情　事故对你不留情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17</w:t>
      </w:r>
      <w:r>
        <w:rPr>
          <w:rFonts w:hint="eastAsia" w:ascii="仿宋" w:hAnsi="仿宋" w:eastAsia="仿宋"/>
          <w:color w:val="000000"/>
          <w:sz w:val="32"/>
          <w:szCs w:val="32"/>
        </w:rPr>
        <w:t>．宁为安全受累　不为事故流泪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18</w:t>
      </w:r>
      <w:r>
        <w:rPr>
          <w:rFonts w:hint="eastAsia" w:ascii="仿宋" w:hAnsi="仿宋" w:eastAsia="仿宋"/>
          <w:color w:val="000000"/>
          <w:sz w:val="32"/>
          <w:szCs w:val="32"/>
        </w:rPr>
        <w:t>．多看一眼　安全保险　多防一步　少出事故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19</w:t>
      </w:r>
      <w:r>
        <w:rPr>
          <w:rFonts w:hint="eastAsia" w:ascii="仿宋" w:hAnsi="仿宋" w:eastAsia="仿宋"/>
          <w:color w:val="000000"/>
          <w:sz w:val="32"/>
          <w:szCs w:val="32"/>
        </w:rPr>
        <w:t>．安全生产勿侥幸　违章违规要人命</w:t>
      </w:r>
    </w:p>
    <w:p>
      <w:pPr>
        <w:adjustRightInd w:val="0"/>
        <w:snapToGrid w:val="0"/>
        <w:spacing w:line="55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．道路千万条　安全第一条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eastAsia="仿宋_GB2312"/>
          <w:sz w:val="32"/>
          <w:szCs w:val="32"/>
        </w:rPr>
        <w:sectPr>
          <w:pgSz w:w="11906" w:h="16838"/>
          <w:pgMar w:top="2041" w:right="1446" w:bottom="2013" w:left="1474" w:header="851" w:footer="1588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580" w:lineRule="exact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附件4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全国“安全生产月”活动进展情况统计表</w:t>
      </w:r>
    </w:p>
    <w:p>
      <w:pPr>
        <w:adjustRightInd w:val="0"/>
        <w:snapToGrid w:val="0"/>
        <w:spacing w:line="360" w:lineRule="auto"/>
        <w:jc w:val="lef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填报单位（盖章）：                 联系人：         电话：           填报日期：              </w:t>
      </w:r>
    </w:p>
    <w:tbl>
      <w:tblPr>
        <w:tblStyle w:val="3"/>
        <w:tblW w:w="14557" w:type="dxa"/>
        <w:tblInd w:w="-4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6275"/>
        <w:gridCol w:w="5906"/>
        <w:gridCol w:w="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5" w:type="dxa"/>
          <w:trHeight w:val="586" w:hRule="atLeast"/>
        </w:trPr>
        <w:tc>
          <w:tcPr>
            <w:tcW w:w="19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方正黑体简体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方正黑体简体"/>
                <w:b/>
                <w:color w:val="000000"/>
                <w:sz w:val="24"/>
              </w:rPr>
              <w:t>活动项目</w:t>
            </w:r>
          </w:p>
        </w:tc>
        <w:tc>
          <w:tcPr>
            <w:tcW w:w="6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方正黑体简体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方正黑体简体"/>
                <w:b/>
                <w:color w:val="000000"/>
                <w:sz w:val="24"/>
              </w:rPr>
              <w:t>内容要求</w:t>
            </w:r>
          </w:p>
        </w:tc>
        <w:tc>
          <w:tcPr>
            <w:tcW w:w="59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方正黑体简体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方正黑体简体"/>
                <w:b/>
                <w:color w:val="000000"/>
                <w:sz w:val="24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</w:trPr>
        <w:tc>
          <w:tcPr>
            <w:tcW w:w="1981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480" w:firstLineChars="200"/>
              <w:jc w:val="left"/>
              <w:rPr>
                <w:rFonts w:hint="eastAsia" w:ascii="仿宋_GB2312" w:hAnsi="仿宋" w:eastAsia="仿宋_GB2312" w:cs="方正黑体简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方正黑体简体"/>
                <w:color w:val="000000"/>
                <w:sz w:val="24"/>
              </w:rPr>
              <w:t>学习习近平总书记关于安全生产重要论述</w:t>
            </w:r>
          </w:p>
        </w:tc>
        <w:tc>
          <w:tcPr>
            <w:tcW w:w="6275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480" w:firstLineChars="200"/>
              <w:jc w:val="left"/>
              <w:rPr>
                <w:rFonts w:hint="eastAsia" w:ascii="仿宋_GB2312" w:hAnsi="仿宋" w:eastAsia="仿宋_GB2312" w:cs="方正黑体简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理论学习中心组开展深入学习，专题学习电视专题片；各领干部和企业负责人开展安全生产“大讲堂”“大家谈”“公开课”“微课堂”和在线访谈、基层宣讲等。</w:t>
            </w:r>
          </w:p>
        </w:tc>
        <w:tc>
          <w:tcPr>
            <w:tcW w:w="6301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ind w:firstLine="480" w:firstLineChars="200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理论学习中心组学习（   ）次，参与（   ）人次；专题学习《生命重于泰山——学习习近平总书记；关于全生产重要论述电视专题片</w:t>
            </w:r>
            <w:r>
              <w:rPr>
                <w:rFonts w:hint="eastAsia" w:ascii="仿宋_GB2312" w:hAnsi="Wingdings" w:eastAsia="仿宋_GB2312"/>
                <w:color w:val="000000"/>
                <w:sz w:val="24"/>
              </w:rPr>
              <w:sym w:font="Wingdings" w:char="F0A8"/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是  </w:t>
            </w:r>
            <w:r>
              <w:rPr>
                <w:rFonts w:hint="eastAsia" w:ascii="仿宋_GB2312" w:hAnsi="Wingdings" w:eastAsia="仿宋_GB2312"/>
                <w:color w:val="000000"/>
                <w:sz w:val="24"/>
              </w:rPr>
              <w:sym w:font="Wingdings" w:char="F0A8"/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否；组织集中学习观看（   )场，参与（   ）人次;</w:t>
            </w: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jc w:val="left"/>
              <w:rPr>
                <w:rFonts w:hint="eastAsia" w:ascii="仿宋_GB2312" w:hAnsi="仿宋" w:eastAsia="仿宋_GB2312" w:cs="方正黑体简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开展安全生产“大讲堂”“大家谈”“公开课”“微课堂”和在线访谈、基层宣讲（   ）场，参与（  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480" w:firstLineChars="200"/>
              <w:jc w:val="left"/>
              <w:rPr>
                <w:rFonts w:hint="eastAsia" w:ascii="仿宋_GB2312" w:hAnsi="仿宋" w:eastAsia="仿宋_GB2312" w:cs="方正黑体简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方正黑体简体"/>
                <w:color w:val="000000"/>
                <w:sz w:val="24"/>
              </w:rPr>
              <w:t>“专项整治集中攻坚战”专题宣传活动</w:t>
            </w:r>
          </w:p>
        </w:tc>
        <w:tc>
          <w:tcPr>
            <w:tcW w:w="6275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480" w:firstLineChars="200"/>
              <w:jc w:val="left"/>
              <w:rPr>
                <w:rFonts w:hint="eastAsia" w:ascii="仿宋_GB2312" w:hAnsi="仿宋" w:eastAsia="仿宋_GB2312" w:cs="方正黑体简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组织各类媒体报道集中攻坚重点任务进展情况、工作成效；宣传推广安全生产责任落实和安全信、安全承诺、专家服务、精准执法、举报奖励等经验做法;广泛发动企业开展“安全红袖章”“事故隐患大扫除”“争做安全吹哨人”等活动。</w:t>
            </w:r>
          </w:p>
        </w:tc>
        <w:tc>
          <w:tcPr>
            <w:tcW w:w="6301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ind w:firstLine="480" w:firstLineChars="200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组织媒体报道集中攻坚重点任务进展情况、工作成效等（   ）次，刊发新闻报道（   ）篇；</w:t>
            </w: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宣传推广经验做法（  ）个，刊发新闻报道（  ）篇；</w:t>
            </w: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jc w:val="left"/>
              <w:rPr>
                <w:rFonts w:hint="eastAsia" w:ascii="仿宋_GB2312" w:hAnsi="仿宋" w:eastAsia="仿宋_GB2312" w:cs="方正黑体简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企业开展“安全红袖章”“事故隐患大扫除”“争做安全吹哨人”等活动（   ）场，参与（  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5" w:type="dxa"/>
          <w:trHeight w:val="2577" w:hRule="atLeast"/>
        </w:trPr>
        <w:tc>
          <w:tcPr>
            <w:tcW w:w="1981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="仿宋_GB2312" w:hAnsi="仿宋" w:eastAsia="仿宋_GB2312" w:cs="方正黑体简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“</w:t>
            </w:r>
            <w:r>
              <w:rPr>
                <w:rFonts w:hint="eastAsia" w:ascii="仿宋_GB2312" w:hAnsi="仿宋" w:eastAsia="仿宋_GB2312" w:cs="方正黑体简体"/>
                <w:color w:val="000000"/>
                <w:sz w:val="24"/>
              </w:rPr>
              <w:t>安全生产万里行”活动</w:t>
            </w:r>
          </w:p>
        </w:tc>
        <w:tc>
          <w:tcPr>
            <w:tcW w:w="6275" w:type="dxa"/>
            <w:vAlign w:val="center"/>
          </w:tcPr>
          <w:p>
            <w:pPr>
              <w:adjustRightInd w:val="0"/>
              <w:snapToGrid w:val="0"/>
              <w:spacing w:line="340" w:lineRule="exact"/>
              <w:ind w:firstLine="420" w:firstLineChars="200"/>
              <w:jc w:val="left"/>
              <w:rPr>
                <w:rFonts w:hint="eastAsia" w:ascii="仿宋_GB2312" w:hAnsi="仿宋" w:eastAsia="仿宋_GB2312" w:cs="方正黑体简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各地区、各有关部门和单位采取多种形式组织开展好专题行、区域行、网上行等活动，加强问题隐患和反面典型曝光;突出危险化学品、矿山、工贸以及道路交通、建筑施工、渔业船舶等重点行业领域，集中曝光一批突出问题和严重违法行为，各省(自治区、直辖市及新疆生产建设兵团)每月至少在省级主流媒体曝光一个典型案例;发挥“12350”举报电话作用，鼓励广大群众特别是企业员工举报重大隐和违法违规行为;采取观看典型事故警示教育片、参观事故警示教育展览等方式，以案说法引导各类企业和广大职工深刻吸取事故教训。</w:t>
            </w:r>
          </w:p>
        </w:tc>
        <w:tc>
          <w:tcPr>
            <w:tcW w:w="590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曝光问题隐虑（  ）条，省级主流体曝光典型案例（  ）个，体转发报道（  ）篇;典型案例具体为（  ）每月报送</w:t>
            </w: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组织观看典型事故警示教育片（  ）场，参与（  ）人次;组织参观警示教育展览（  ）场，参与（  ）人次;社区居民、企业员工举报重大隐虑和法违规行为（  ）条次；</w:t>
            </w: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jc w:val="left"/>
              <w:rPr>
                <w:rFonts w:hint="eastAsia" w:ascii="仿宋_GB2312" w:hAnsi="仿宋" w:eastAsia="仿宋_GB2312" w:cs="方正黑体简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开展“专题行”（  ）次、“区域行”（  ）次“网上行”（  ）次。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5" w:type="dxa"/>
          <w:trHeight w:val="2438" w:hRule="atLeast"/>
        </w:trPr>
        <w:tc>
          <w:tcPr>
            <w:tcW w:w="1981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="仿宋_GB2312" w:hAnsi="仿宋" w:eastAsia="仿宋_GB2312" w:cs="方正黑体简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方正黑体简体"/>
                <w:color w:val="000000"/>
                <w:sz w:val="24"/>
              </w:rPr>
              <w:t>“6.16安全宣传咨询日”活动</w:t>
            </w:r>
          </w:p>
        </w:tc>
        <w:tc>
          <w:tcPr>
            <w:tcW w:w="6275" w:type="dxa"/>
            <w:vAlign w:val="center"/>
          </w:tcPr>
          <w:p>
            <w:pPr>
              <w:adjustRightInd w:val="0"/>
              <w:snapToGrid w:val="0"/>
              <w:spacing w:line="340" w:lineRule="exact"/>
              <w:ind w:firstLine="420" w:firstLineChars="200"/>
              <w:jc w:val="left"/>
              <w:rPr>
                <w:rFonts w:hint="eastAsia" w:ascii="仿宋_GB2312" w:hAnsi="仿宋" w:eastAsia="仿宋_GB2312" w:cs="方正黑体简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各地区、各有关部门和单位广泛开展安全宣传咨询活动，集中宣传安全生产政策法规、应急避险和自互救方法;请主流媒体和网络直播</w:t>
            </w:r>
            <w:r>
              <w:rPr>
                <w:rFonts w:hint="eastAsia" w:ascii="仿宋_GB2312" w:hAnsi="仿宋" w:eastAsia="仿宋_GB2312"/>
                <w:color w:val="000000"/>
                <w:szCs w:val="21"/>
                <w:lang w:eastAsia="zh-CN"/>
              </w:rPr>
              <w:t>平台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开展“主播走一线”等专题专报道活动;创造性开展“公众开放日”“专家云问诊”“应急直播间”“安全快闪”等线上活动;积极参与“回顺安全生产月20年”网上展览和“测测你的安全力”</w:t>
            </w:r>
            <w:r>
              <w:rPr>
                <w:rFonts w:hint="eastAsia" w:ascii="仿宋_GB2312" w:hAnsi="仿宋" w:eastAsia="仿宋_GB2312"/>
                <w:color w:val="000000"/>
                <w:szCs w:val="21"/>
                <w:lang w:eastAsia="zh-CN"/>
              </w:rPr>
              <w:t>知识竞赛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;协调主流媒体走进安全体验场馆，联合新体平台推出“6·16我问你答”直播答和“接力传安全一一我为安全生产倡议”等活动。</w:t>
            </w:r>
          </w:p>
        </w:tc>
        <w:tc>
          <w:tcPr>
            <w:tcW w:w="590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开展安全宣传咨询活动（  ）场，参与（  ）人次;请主流媒体和络直播平开展“主播走一线等专题专访报道活动（  ）场；</w:t>
            </w: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jc w:val="left"/>
              <w:rPr>
                <w:rFonts w:hint="eastAsia" w:ascii="仿宋_GB2312" w:hAnsi="仿宋" w:eastAsia="仿宋_GB2312" w:cs="方正黑体简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创新开展线上活动（  ）场，参与（  ）人次;参与网上展览（  ）人次，参与</w:t>
            </w:r>
            <w:r>
              <w:rPr>
                <w:rFonts w:hint="eastAsia" w:ascii="仿宋_GB2312" w:hAnsi="仿宋" w:eastAsia="仿宋_GB2312"/>
                <w:color w:val="000000"/>
                <w:szCs w:val="21"/>
                <w:lang w:eastAsia="zh-CN"/>
              </w:rPr>
              <w:t>知识竞赛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（  ）人次、参与“走进安全体验场馆”（  ）人次，参与直播答题（  ）人次，参与“接力传安全一一我为安全生产倡议”（  ）人次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5" w:type="dxa"/>
          <w:trHeight w:val="2535" w:hRule="atLeast"/>
        </w:trPr>
        <w:tc>
          <w:tcPr>
            <w:tcW w:w="1981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="仿宋_GB2312" w:hAnsi="仿宋" w:eastAsia="仿宋_GB2312" w:cs="方正黑体简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方正黑体简体"/>
                <w:color w:val="000000"/>
                <w:sz w:val="24"/>
              </w:rPr>
              <w:t>推进安全宣传“五进”活动</w:t>
            </w:r>
          </w:p>
        </w:tc>
        <w:tc>
          <w:tcPr>
            <w:tcW w:w="6275" w:type="dxa"/>
            <w:vAlign w:val="center"/>
          </w:tcPr>
          <w:p>
            <w:pPr>
              <w:adjustRightInd w:val="0"/>
              <w:snapToGrid w:val="0"/>
              <w:spacing w:line="340" w:lineRule="exact"/>
              <w:ind w:firstLine="420" w:firstLineChars="200"/>
              <w:jc w:val="left"/>
              <w:rPr>
                <w:rFonts w:hint="eastAsia" w:ascii="仿宋_GB2312" w:hAnsi="仿宋" w:eastAsia="仿宋_GB2312" w:cs="方正黑体简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开设并用好“全国安全宣教和应急科普</w:t>
            </w:r>
            <w:r>
              <w:rPr>
                <w:rFonts w:hint="eastAsia" w:ascii="仿宋_GB2312" w:hAnsi="仿宋" w:eastAsia="仿宋_GB2312"/>
                <w:color w:val="000000"/>
                <w:szCs w:val="21"/>
                <w:lang w:eastAsia="zh-CN"/>
              </w:rPr>
              <w:t>平台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”，针对不同行业和受众开发制作科普知识读本、微课堂、微视、小游等教于乐的安全宣传产品，有针对性地组织居民小区、学校医院等开展灾害避险逃生演练:分类推动应急科普宣传教育和安全体验基地规范化、科学化建设，广泛开展“安全行为红黑榜”“我是安全培训师”“安全生产特色工作法征集”等安全文化示范企业创建活动;充分利用电视、广播、报纸、网站以及微博、微信、短视频</w:t>
            </w:r>
            <w:r>
              <w:rPr>
                <w:rFonts w:hint="eastAsia" w:ascii="仿宋_GB2312" w:hAnsi="仿宋" w:eastAsia="仿宋_GB2312"/>
                <w:color w:val="000000"/>
                <w:szCs w:val="21"/>
                <w:lang w:eastAsia="zh-CN"/>
              </w:rPr>
              <w:t>平台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等体，形成全体、矩阵式、立体化宣传格局。</w:t>
            </w:r>
          </w:p>
        </w:tc>
        <w:tc>
          <w:tcPr>
            <w:tcW w:w="590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制作各类安全宣传产品（  ）部，开展灾害避险生、自教互故演练（  ）场，参与（  ）人次;开展“安全行为红黑榜”“我是安全培训师”“安全生产特色工作法征集”等安全文化示范企业创建活动（  ）场，参与（  ）人次;</w:t>
            </w: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应急科普宣传教育和安全体验基地建设情况，新建（  ）个，改扩建（  ）个，计划（  ）个，其他（  ）个;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" w:eastAsia="仿宋_GB2312" w:cs="方正黑体简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使用全国安全宣教和应急科普</w:t>
            </w:r>
            <w:r>
              <w:rPr>
                <w:rFonts w:hint="eastAsia" w:ascii="仿宋_GB2312" w:hAnsi="仿宋" w:eastAsia="仿宋_GB2312"/>
                <w:color w:val="000000"/>
                <w:szCs w:val="21"/>
                <w:lang w:eastAsia="zh-CN"/>
              </w:rPr>
              <w:t>平台</w:t>
            </w:r>
            <w:r>
              <w:rPr>
                <w:rFonts w:hint="eastAsia" w:ascii="仿宋_GB2312" w:hAnsi="Wingdings" w:eastAsia="仿宋_GB2312"/>
                <w:color w:val="000000"/>
                <w:szCs w:val="21"/>
              </w:rPr>
              <w:sym w:font="Wingdings" w:char="F0A8"/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 xml:space="preserve">是  </w:t>
            </w:r>
            <w:r>
              <w:rPr>
                <w:rFonts w:hint="eastAsia" w:ascii="仿宋_GB2312" w:hAnsi="Wingdings" w:eastAsia="仿宋_GB2312"/>
                <w:color w:val="000000"/>
                <w:szCs w:val="21"/>
              </w:rPr>
              <w:sym w:font="Wingdings" w:char="F0A8"/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YzY3MjdiMmE2Yzg2YmZhYjUxZDcyYWY5NzAzMjQifQ=="/>
    <w:docVar w:name="KSO_WPS_MARK_KEY" w:val="c2d78e10-adf7-4b68-9ddb-65795bfda86c"/>
  </w:docVars>
  <w:rsids>
    <w:rsidRoot w:val="6B373CCB"/>
    <w:rsid w:val="686D44F2"/>
    <w:rsid w:val="6B373CCB"/>
    <w:rsid w:val="772A01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6</Pages>
  <Words>2175</Words>
  <Characters>2213</Characters>
  <Lines>0</Lines>
  <Paragraphs>0</Paragraphs>
  <TotalTime>0</TotalTime>
  <ScaleCrop>false</ScaleCrop>
  <LinksUpToDate>false</LinksUpToDate>
  <CharactersWithSpaces>2386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2021-06-07T00:47:00Z</dcterms:created>
  <dc:creator>Administrator</dc:creator>
  <cp:lastModifiedBy>Administrator</cp:lastModifiedBy>
  <dcterms:modified xsi:type="dcterms:W3CDTF">2024-12-26T09:14:02Z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FD9BAA700C4E48B99A0AF7B647EA4C39_12</vt:lpwstr>
  </property>
</Properties>
</file>