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附件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姚安县烟花爆竹经营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零售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许可现场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安全条件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审查表</w:t>
      </w:r>
    </w:p>
    <w:tbl>
      <w:tblPr>
        <w:tblStyle w:val="6"/>
        <w:tblpPr w:leftFromText="180" w:rightFromText="180" w:vertAnchor="text" w:horzAnchor="page" w:tblpX="1350" w:tblpY="155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082"/>
        <w:gridCol w:w="1160"/>
        <w:gridCol w:w="1180"/>
        <w:gridCol w:w="121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</w:rPr>
              <w:t>店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lang w:val="en-US" w:eastAsia="zh-CN"/>
              </w:rPr>
              <w:t>(点)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</w:rPr>
              <w:t>名称：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</w:rPr>
              <w:t>负责人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</w:rPr>
              <w:t>联系电话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</w:rPr>
              <w:t>店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lang w:eastAsia="zh-CN"/>
              </w:rPr>
              <w:t>（点）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</w:rPr>
              <w:t>经营地址：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</w:rPr>
              <w:t>经营场所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项目</w:t>
            </w: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审查标准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szCs w:val="24"/>
              </w:rPr>
              <w:t>审查结果（符合或不符合）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局</w:t>
            </w: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1.烟花爆竹零售店（点）不得与居住场所设置在同一建筑物内，不得设置在城镇居民集中居住小区内。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2.烟花爆竹零售店（点）不应布置在军事管理区、风景名胜区、文物保护区等禁止燃放烟花爆竹区域内。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3.烟花爆竹零售店（点）不应布置在地下室、桥下及涵洞、三层及以上建筑物内。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4.当烟花爆竹零售店（点）布置在两层建筑物内时，其正上方不应有人员活动场所，上下层之间不应有楼梯和洞口。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5.当烟花爆竹零售店（点）毗邻其他建筑物时，其毗邻墙体应为不燃材料墙体，且不应有门窗和洞口。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6.烟花爆竹零售店（点）内部应将产品堆放区和销售柜台分区布置，确保安全疏散通道畅通。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7.严禁将烟花爆竹零售店（点）作为其他经营场所和生活场所的人员进出入通道。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8.专柜销售的烟花爆竹零售店（点）应相对独立，其他商品销售场所的安全疏散通道不应通过烟花爆竹销售场所。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9.在烟花爆竹零售店（点）的醒目位置应悬挂烟花爆竹经营（零售）许可证和营业执照。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10.在烟花爆竹零售店（点）的醒目位置设置禁止烟火等安全警示标识。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11.零售场所的面积不小于10平方米，其周边50米范围内没有其他烟花爆竹零售点，并与学校、幼儿园、医院、集贸市场等人员密集场所和加油站等易燃易爆物品生产、储存设施等重点建筑物保持100米以上的安全距离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</w:rPr>
              <w:t>12.是否属于集中连片经营、在超市内销售、未按规定专店销售的零售点。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333333"/>
                <w:kern w:val="0"/>
                <w:sz w:val="24"/>
                <w:shd w:val="clear" w:color="auto" w:fill="FFFFFF"/>
              </w:rPr>
              <w:t>构</w:t>
            </w: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13.烟花爆竹零售店（点）建筑物的耐火等级不应低于三级；采用搭棚形式设置时，应采用不燃或难燃材料搭建。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14.</w:t>
            </w: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烟花爆竹零售店（点）与其他场所联建时，其隔墙应为厚度不小于180毫米的密实砖墙，或者耐火极限不低于3小时的其他密实墙。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15.烟花爆竹零售店（点）的安全疏散门宜采用向外开启的平开门；采用其他形式的门时，应符合消防安全疏散要求。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16.顾客进出的门洞宽不应小于1.5米，搬运产品进出的门洞宽不宜小于1.2米。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  <w:t>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  <w:t>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  <w:t>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  <w:t>防</w:t>
            </w: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17.烟花爆竹零售店（点）上空禁止1千伏及以上的电力线路跨越。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18.烟花爆竹零售店（点）禁止使用白炽灯、射灯等容易产生高温的灯具，电气线路应穿钢管敷设。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19.烟花爆竹零售店（点）采用非防爆型电器时，电器应与产品保持不小于1.2米的水平投影距离。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20.烟花爆竹零售店（点）内严禁有明火，不应有输送易燃易爆物质的管道通过。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21.烟花爆竹零售店（点）禁止采用产生明火和有强热辐射的采暖设备；采暖宜选用水暖，且产品与采暖设备的距离应不小于30厘米。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22.烟花爆竹零售店（点）应配备至少两具5公斤及以上的磷酸铵盐干粉灭火器，灭火器放置位置应便于取用。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</w:rPr>
              <w:t>其他方面</w:t>
            </w: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23.是否符合所在地县级安全监管局制定的零售经营布点规划。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24.是否主要负责人经过安全培训合格，销售人员经过安全知识教育。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25.是否销售超标、违禁、专业燃放类产品或非法产品。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26.是否在许可证载明的经营场所外存放烟花爆竹。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27.是否超许可证载明限量存放烟花爆竹。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28.是否存在其他违法违规违章行为。</w:t>
            </w:r>
          </w:p>
        </w:tc>
        <w:tc>
          <w:tcPr>
            <w:tcW w:w="2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乡镇安监办现场审查意见：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现场核查人员签名：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0" w:firstLineChars="1150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480" w:firstLineChars="1450"/>
              <w:textAlignment w:val="auto"/>
              <w:rPr>
                <w:rFonts w:ascii="Times New Roman"/>
                <w:szCs w:val="21"/>
              </w:rPr>
            </w:pPr>
            <w:r>
              <w:rPr>
                <w:rFonts w:hint="eastAsia" w:ascii="方正仿宋简体" w:eastAsia="方正仿宋简体"/>
                <w:sz w:val="24"/>
              </w:rPr>
              <w:t>年</w:t>
            </w:r>
            <w:r>
              <w:rPr>
                <w:rFonts w:ascii="方正仿宋简体" w:eastAsia="方正仿宋简体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sz w:val="24"/>
              </w:rPr>
              <w:t>月</w:t>
            </w:r>
            <w:r>
              <w:rPr>
                <w:rFonts w:ascii="方正仿宋简体" w:eastAsia="方正仿宋简体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sz w:val="24"/>
              </w:rPr>
              <w:t>日</w:t>
            </w:r>
          </w:p>
        </w:tc>
        <w:tc>
          <w:tcPr>
            <w:tcW w:w="480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派出所现场审查意见：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sz w:val="24"/>
              </w:rPr>
              <w:t>现场核查人员签名：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000" w:firstLineChars="1250"/>
              <w:textAlignment w:val="auto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0" w:firstLineChars="1150"/>
              <w:textAlignment w:val="auto"/>
              <w:rPr>
                <w:rFonts w:ascii="Times New Roman"/>
                <w:szCs w:val="21"/>
              </w:rPr>
            </w:pPr>
            <w:r>
              <w:rPr>
                <w:rFonts w:hint="eastAsia" w:ascii="方正仿宋简体" w:eastAsia="方正仿宋简体"/>
                <w:sz w:val="24"/>
              </w:rPr>
              <w:t>年</w:t>
            </w:r>
            <w:r>
              <w:rPr>
                <w:rFonts w:ascii="方正仿宋简体" w:eastAsia="方正仿宋简体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sz w:val="24"/>
              </w:rPr>
              <w:t>月</w:t>
            </w:r>
            <w:r>
              <w:rPr>
                <w:rFonts w:ascii="方正仿宋简体" w:eastAsia="方正仿宋简体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sz w:val="24"/>
              </w:rPr>
              <w:t>日</w:t>
            </w:r>
          </w:p>
        </w:tc>
      </w:tr>
    </w:tbl>
    <w:tbl>
      <w:tblPr>
        <w:tblStyle w:val="6"/>
        <w:tblpPr w:leftFromText="180" w:rightFromText="180" w:vertAnchor="text" w:horzAnchor="page" w:tblpX="1350" w:tblpY="272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7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17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业务科（股）室审查意见</w:t>
            </w:r>
          </w:p>
        </w:tc>
        <w:tc>
          <w:tcPr>
            <w:tcW w:w="7589" w:type="dxa"/>
            <w:tcBorders>
              <w:left w:val="nil"/>
            </w:tcBorders>
          </w:tcPr>
          <w:p>
            <w:pPr>
              <w:spacing w:line="340" w:lineRule="exact"/>
              <w:rPr>
                <w:rFonts w:ascii="方正仿宋简体" w:eastAsia="方正仿宋简体"/>
                <w:szCs w:val="21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ind w:firstLine="3920" w:firstLineChars="1400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340" w:lineRule="exact"/>
              <w:ind w:firstLine="3920" w:firstLineChars="14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负责人签字：</w:t>
            </w:r>
          </w:p>
          <w:p>
            <w:pPr>
              <w:spacing w:line="340" w:lineRule="exact"/>
              <w:ind w:firstLine="3920" w:firstLineChars="140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月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7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分管领导</w:t>
            </w:r>
          </w:p>
          <w:p>
            <w:pPr>
              <w:spacing w:line="34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审查意见</w:t>
            </w:r>
          </w:p>
        </w:tc>
        <w:tc>
          <w:tcPr>
            <w:tcW w:w="7589" w:type="dxa"/>
            <w:tcBorders>
              <w:left w:val="nil"/>
            </w:tcBorders>
          </w:tcPr>
          <w:p>
            <w:pPr>
              <w:spacing w:line="340" w:lineRule="exact"/>
              <w:rPr>
                <w:rFonts w:ascii="方正仿宋简体" w:eastAsia="方正仿宋简体"/>
                <w:szCs w:val="21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ind w:firstLine="3640" w:firstLineChars="13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负责人签字：</w:t>
            </w:r>
          </w:p>
          <w:p>
            <w:pPr>
              <w:spacing w:line="340" w:lineRule="exact"/>
              <w:ind w:firstLine="3640" w:firstLineChars="130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月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75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发证机关</w:t>
            </w:r>
          </w:p>
          <w:p>
            <w:pPr>
              <w:spacing w:line="34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审批意见</w:t>
            </w:r>
          </w:p>
        </w:tc>
        <w:tc>
          <w:tcPr>
            <w:tcW w:w="7589" w:type="dxa"/>
            <w:tcBorders>
              <w:left w:val="nil"/>
            </w:tcBorders>
          </w:tcPr>
          <w:p>
            <w:pPr>
              <w:spacing w:line="340" w:lineRule="exact"/>
              <w:rPr>
                <w:rFonts w:ascii="方正仿宋简体" w:eastAsia="方正仿宋简体"/>
                <w:szCs w:val="21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rPr>
                <w:rFonts w:ascii="方正仿宋简体" w:eastAsia="方正仿宋简体"/>
              </w:rPr>
            </w:pPr>
          </w:p>
          <w:p>
            <w:pPr>
              <w:spacing w:line="340" w:lineRule="exact"/>
              <w:ind w:firstLine="3640" w:firstLineChars="13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负责人签字：</w:t>
            </w:r>
          </w:p>
          <w:p>
            <w:pPr>
              <w:spacing w:line="340" w:lineRule="exact"/>
              <w:ind w:firstLine="3920" w:firstLineChars="14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盖章）</w:t>
            </w:r>
          </w:p>
          <w:p>
            <w:pPr>
              <w:spacing w:line="340" w:lineRule="exact"/>
              <w:ind w:firstLine="3920" w:firstLineChars="140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月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345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4"/>
                <w:szCs w:val="24"/>
              </w:rPr>
              <w:t>许可证信息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56" w:type="dxa"/>
          </w:tcPr>
          <w:p>
            <w:pPr>
              <w:spacing w:line="520" w:lineRule="exac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存放数量</w:t>
            </w:r>
          </w:p>
        </w:tc>
        <w:tc>
          <w:tcPr>
            <w:tcW w:w="7589" w:type="dxa"/>
            <w:tcBorders>
              <w:left w:val="nil"/>
            </w:tcBorders>
          </w:tcPr>
          <w:p>
            <w:pPr>
              <w:spacing w:line="520" w:lineRule="exac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56" w:type="dxa"/>
          </w:tcPr>
          <w:p>
            <w:pPr>
              <w:spacing w:line="520" w:lineRule="exac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证书编号</w:t>
            </w:r>
          </w:p>
        </w:tc>
        <w:tc>
          <w:tcPr>
            <w:tcW w:w="7589" w:type="dxa"/>
            <w:tcBorders>
              <w:left w:val="nil"/>
            </w:tcBorders>
          </w:tcPr>
          <w:p>
            <w:pPr>
              <w:spacing w:line="520" w:lineRule="exac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56" w:type="dxa"/>
          </w:tcPr>
          <w:p>
            <w:pPr>
              <w:spacing w:line="520" w:lineRule="exac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证书有效期</w:t>
            </w:r>
          </w:p>
        </w:tc>
        <w:tc>
          <w:tcPr>
            <w:tcW w:w="7589" w:type="dxa"/>
            <w:tcBorders>
              <w:left w:val="nil"/>
            </w:tcBorders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月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日至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年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月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56" w:type="dxa"/>
          </w:tcPr>
          <w:p>
            <w:pPr>
              <w:spacing w:line="520" w:lineRule="exac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发证机关</w:t>
            </w:r>
          </w:p>
        </w:tc>
        <w:tc>
          <w:tcPr>
            <w:tcW w:w="7589" w:type="dxa"/>
            <w:tcBorders>
              <w:left w:val="nil"/>
            </w:tcBorders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姚安县</w:t>
            </w: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应急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6" w:type="dxa"/>
          </w:tcPr>
          <w:p>
            <w:pPr>
              <w:spacing w:line="520" w:lineRule="exac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发证时间</w:t>
            </w:r>
          </w:p>
        </w:tc>
        <w:tc>
          <w:tcPr>
            <w:tcW w:w="7589" w:type="dxa"/>
            <w:tcBorders>
              <w:left w:val="nil"/>
            </w:tcBorders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</w:rPr>
              <w:t>年</w:t>
            </w:r>
            <w:r>
              <w:rPr>
                <w:rFonts w:ascii="方正仿宋简体" w:eastAsia="方正仿宋简体"/>
              </w:rPr>
              <w:t xml:space="preserve">  </w:t>
            </w:r>
            <w:r>
              <w:rPr>
                <w:rFonts w:hint="eastAsia" w:ascii="方正仿宋简体" w:eastAsia="方正仿宋简体"/>
              </w:rPr>
              <w:t>月</w:t>
            </w:r>
            <w:r>
              <w:rPr>
                <w:rFonts w:ascii="方正仿宋简体" w:eastAsia="方正仿宋简体"/>
              </w:rPr>
              <w:t xml:space="preserve">  </w:t>
            </w:r>
            <w:r>
              <w:rPr>
                <w:rFonts w:hint="eastAsia" w:ascii="方正仿宋简体" w:eastAsia="方正仿宋简体"/>
              </w:rPr>
              <w:t>日</w:t>
            </w:r>
          </w:p>
        </w:tc>
      </w:tr>
    </w:tbl>
    <w:p>
      <w:pPr>
        <w:sectPr>
          <w:footerReference r:id="rId4" w:type="first"/>
          <w:footerReference r:id="rId3" w:type="default"/>
          <w:pgSz w:w="11906" w:h="16838"/>
          <w:pgMar w:top="2098" w:right="1531" w:bottom="1984" w:left="1531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chapStyle="1"/>
          <w:cols w:space="720" w:num="1"/>
          <w:titlePg/>
          <w:docGrid w:type="linesAndChars" w:linePitch="312" w:charSpace="0"/>
        </w:sectPr>
      </w:pPr>
      <w:bookmarkStart w:id="0" w:name="_GoBack"/>
      <w:bookmarkEnd w:id="0"/>
    </w:p>
    <w:p>
      <w:pPr>
        <w:pStyle w:val="12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8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chapStyle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- 4 -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7371jK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- 4 -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kDOrn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- 5 -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- 5 -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IqbapW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CE"/>
    <w:rsid w:val="00003759"/>
    <w:rsid w:val="000F026E"/>
    <w:rsid w:val="000F02CC"/>
    <w:rsid w:val="00127972"/>
    <w:rsid w:val="00131FA7"/>
    <w:rsid w:val="001469CE"/>
    <w:rsid w:val="001E72B1"/>
    <w:rsid w:val="002416F7"/>
    <w:rsid w:val="00260117"/>
    <w:rsid w:val="00275677"/>
    <w:rsid w:val="00296824"/>
    <w:rsid w:val="002C57BC"/>
    <w:rsid w:val="002D3B78"/>
    <w:rsid w:val="00384F90"/>
    <w:rsid w:val="003B63BA"/>
    <w:rsid w:val="003E2B61"/>
    <w:rsid w:val="00421120"/>
    <w:rsid w:val="004240BB"/>
    <w:rsid w:val="0043468C"/>
    <w:rsid w:val="00442000"/>
    <w:rsid w:val="004D7338"/>
    <w:rsid w:val="004E2540"/>
    <w:rsid w:val="00576549"/>
    <w:rsid w:val="005E1FEB"/>
    <w:rsid w:val="006133BC"/>
    <w:rsid w:val="0067006E"/>
    <w:rsid w:val="006F1175"/>
    <w:rsid w:val="00736968"/>
    <w:rsid w:val="00830D81"/>
    <w:rsid w:val="008A2C12"/>
    <w:rsid w:val="008C4503"/>
    <w:rsid w:val="008F200A"/>
    <w:rsid w:val="00907255"/>
    <w:rsid w:val="0091661D"/>
    <w:rsid w:val="00924E64"/>
    <w:rsid w:val="00936664"/>
    <w:rsid w:val="00A01DBD"/>
    <w:rsid w:val="00AF12E7"/>
    <w:rsid w:val="00B47AEF"/>
    <w:rsid w:val="00B63228"/>
    <w:rsid w:val="00B76A18"/>
    <w:rsid w:val="00BD59E8"/>
    <w:rsid w:val="00D15403"/>
    <w:rsid w:val="00D41454"/>
    <w:rsid w:val="00D45255"/>
    <w:rsid w:val="00D716E9"/>
    <w:rsid w:val="00DC52D6"/>
    <w:rsid w:val="00DE2DB7"/>
    <w:rsid w:val="00E83524"/>
    <w:rsid w:val="00EC636B"/>
    <w:rsid w:val="00F31B10"/>
    <w:rsid w:val="00F33853"/>
    <w:rsid w:val="00F445B1"/>
    <w:rsid w:val="00F73EB5"/>
    <w:rsid w:val="00F93D40"/>
    <w:rsid w:val="00FE2EA5"/>
    <w:rsid w:val="01796AB4"/>
    <w:rsid w:val="028C3F12"/>
    <w:rsid w:val="03DC7E47"/>
    <w:rsid w:val="05F043A8"/>
    <w:rsid w:val="070C1DCD"/>
    <w:rsid w:val="07B54EA3"/>
    <w:rsid w:val="08290C1A"/>
    <w:rsid w:val="08667CFD"/>
    <w:rsid w:val="09E1002C"/>
    <w:rsid w:val="0A5C1BA4"/>
    <w:rsid w:val="0B431BC5"/>
    <w:rsid w:val="0B82295C"/>
    <w:rsid w:val="0EE97F7B"/>
    <w:rsid w:val="0FD8121E"/>
    <w:rsid w:val="10B76548"/>
    <w:rsid w:val="12A61655"/>
    <w:rsid w:val="136955BF"/>
    <w:rsid w:val="13C53EB3"/>
    <w:rsid w:val="13FC6988"/>
    <w:rsid w:val="146E1086"/>
    <w:rsid w:val="15EC244D"/>
    <w:rsid w:val="16C667A6"/>
    <w:rsid w:val="19D70C01"/>
    <w:rsid w:val="1B2F08F8"/>
    <w:rsid w:val="1D964DB5"/>
    <w:rsid w:val="1EE8248E"/>
    <w:rsid w:val="1FF435EB"/>
    <w:rsid w:val="224E0F56"/>
    <w:rsid w:val="2256001C"/>
    <w:rsid w:val="22C55A9E"/>
    <w:rsid w:val="24045E73"/>
    <w:rsid w:val="25FF1E53"/>
    <w:rsid w:val="278E5D6A"/>
    <w:rsid w:val="28A036A5"/>
    <w:rsid w:val="290B6D0F"/>
    <w:rsid w:val="297F5D54"/>
    <w:rsid w:val="2AEA39B7"/>
    <w:rsid w:val="2D350F06"/>
    <w:rsid w:val="2D5D18F6"/>
    <w:rsid w:val="2E3A6F59"/>
    <w:rsid w:val="2E9719B9"/>
    <w:rsid w:val="2F332269"/>
    <w:rsid w:val="2FF6235C"/>
    <w:rsid w:val="3276248E"/>
    <w:rsid w:val="348444B8"/>
    <w:rsid w:val="34C8544A"/>
    <w:rsid w:val="358D093A"/>
    <w:rsid w:val="35E01DF3"/>
    <w:rsid w:val="363D2F94"/>
    <w:rsid w:val="37895C4D"/>
    <w:rsid w:val="38BC56DF"/>
    <w:rsid w:val="3B032E37"/>
    <w:rsid w:val="3B3A3F8F"/>
    <w:rsid w:val="3CC91775"/>
    <w:rsid w:val="3CCA24D5"/>
    <w:rsid w:val="3F1116A0"/>
    <w:rsid w:val="3FFD7429"/>
    <w:rsid w:val="419B6D5D"/>
    <w:rsid w:val="420F3037"/>
    <w:rsid w:val="424100A0"/>
    <w:rsid w:val="42CC1A73"/>
    <w:rsid w:val="43C913F0"/>
    <w:rsid w:val="43FF733E"/>
    <w:rsid w:val="445D05FB"/>
    <w:rsid w:val="452A1E56"/>
    <w:rsid w:val="466C5597"/>
    <w:rsid w:val="47D34393"/>
    <w:rsid w:val="48025329"/>
    <w:rsid w:val="4A224159"/>
    <w:rsid w:val="4A6F3CAF"/>
    <w:rsid w:val="4AC361DD"/>
    <w:rsid w:val="4B5002E3"/>
    <w:rsid w:val="4D0619FF"/>
    <w:rsid w:val="4D3E4EB7"/>
    <w:rsid w:val="4DAF073D"/>
    <w:rsid w:val="4E7E3809"/>
    <w:rsid w:val="4ED61C9A"/>
    <w:rsid w:val="4FAA5614"/>
    <w:rsid w:val="4FF87E9C"/>
    <w:rsid w:val="509271D0"/>
    <w:rsid w:val="518A27E4"/>
    <w:rsid w:val="51D34BEA"/>
    <w:rsid w:val="537D3AF6"/>
    <w:rsid w:val="53DC67FB"/>
    <w:rsid w:val="547376AB"/>
    <w:rsid w:val="56C70EEB"/>
    <w:rsid w:val="57671087"/>
    <w:rsid w:val="58675C5B"/>
    <w:rsid w:val="59853B73"/>
    <w:rsid w:val="59921FB5"/>
    <w:rsid w:val="5ABA6AF9"/>
    <w:rsid w:val="5B213D12"/>
    <w:rsid w:val="5BAC11C1"/>
    <w:rsid w:val="5CE47110"/>
    <w:rsid w:val="5F321E01"/>
    <w:rsid w:val="605077CD"/>
    <w:rsid w:val="61353308"/>
    <w:rsid w:val="614F1496"/>
    <w:rsid w:val="6185608F"/>
    <w:rsid w:val="63737A4F"/>
    <w:rsid w:val="642A6F19"/>
    <w:rsid w:val="65657A74"/>
    <w:rsid w:val="65942BCF"/>
    <w:rsid w:val="672A094C"/>
    <w:rsid w:val="674A7B91"/>
    <w:rsid w:val="6B9A1323"/>
    <w:rsid w:val="6E7E7B00"/>
    <w:rsid w:val="6F621660"/>
    <w:rsid w:val="6F627DED"/>
    <w:rsid w:val="71716E2D"/>
    <w:rsid w:val="72C36001"/>
    <w:rsid w:val="7333781B"/>
    <w:rsid w:val="73D57383"/>
    <w:rsid w:val="73FC5C97"/>
    <w:rsid w:val="76D22185"/>
    <w:rsid w:val="780B5130"/>
    <w:rsid w:val="79572C89"/>
    <w:rsid w:val="7B267176"/>
    <w:rsid w:val="7BD01B77"/>
    <w:rsid w:val="7C320278"/>
    <w:rsid w:val="7DF319C4"/>
    <w:rsid w:val="7E503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3">
    <w:name w:val="页眉 Char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15"/>
    <w:basedOn w:val="8"/>
    <w:qFormat/>
    <w:uiPriority w:val="0"/>
    <w:rPr>
      <w:rFonts w:hint="default" w:ascii="Calibri" w:hAnsi="Calibri"/>
    </w:rPr>
  </w:style>
  <w:style w:type="character" w:customStyle="1" w:styleId="15">
    <w:name w:val="NormalCharacter"/>
    <w:qFormat/>
    <w:uiPriority w:val="99"/>
  </w:style>
  <w:style w:type="paragraph" w:customStyle="1" w:styleId="16">
    <w:name w:val="要求"/>
    <w:basedOn w:val="1"/>
    <w:qFormat/>
    <w:uiPriority w:val="99"/>
    <w:pPr>
      <w:widowControl/>
      <w:autoSpaceDE w:val="0"/>
      <w:autoSpaceDN w:val="0"/>
      <w:adjustRightInd w:val="0"/>
      <w:snapToGrid w:val="0"/>
      <w:spacing w:before="100" w:beforeAutospacing="1" w:after="100" w:afterAutospacing="1"/>
      <w:ind w:left="200" w:leftChars="200" w:firstLine="200" w:firstLineChars="200"/>
    </w:pPr>
    <w:rPr>
      <w:rFonts w:ascii="宋体" w:hAnsi="Times New Roman"/>
      <w:kern w:val="0"/>
      <w:szCs w:val="21"/>
    </w:rPr>
  </w:style>
  <w:style w:type="paragraph" w:customStyle="1" w:styleId="17">
    <w:name w:val="示例内容"/>
    <w:basedOn w:val="1"/>
    <w:qFormat/>
    <w:uiPriority w:val="99"/>
    <w:pPr>
      <w:widowControl/>
      <w:ind w:firstLine="200" w:firstLineChars="200"/>
      <w:jc w:val="left"/>
    </w:pPr>
    <w:rPr>
      <w:rFonts w:ascii="宋体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970;&#24212;&#24613;&#8212;&#8212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楚应急——.dot</Template>
  <Company>楚雄州直属党政机关单位</Company>
  <Pages>12</Pages>
  <Words>3898</Words>
  <Characters>4101</Characters>
  <Lines>4</Lines>
  <Paragraphs>1</Paragraphs>
  <TotalTime>21</TotalTime>
  <ScaleCrop>false</ScaleCrop>
  <LinksUpToDate>false</LinksUpToDate>
  <CharactersWithSpaces>4431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2020-07-15T02:37:00Z</dcterms:created>
  <dc:creator>Administrator</dc:creator>
  <cp:lastModifiedBy>Administrator</cp:lastModifiedBy>
  <cp:lastPrinted>2020-10-22T02:02:00Z</cp:lastPrinted>
  <dcterms:modified xsi:type="dcterms:W3CDTF">2020-10-23T07:22:45Z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