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bookmarkStart w:id="3" w:name="_GoBack"/>
      <w:bookmarkStart w:id="0" w:name="OLE_LINK1"/>
      <w:bookmarkStart w:id="1" w:name="OLE_LINK3"/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附件2</w:t>
      </w:r>
    </w:p>
    <w:bookmarkEnd w:id="0"/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  <w:bookmarkStart w:id="2" w:name="OLE_LINK4"/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云南省人民政府决定合并实施的265项行政权力事项（姚安县交通运输局7项）</w:t>
      </w:r>
      <w:bookmarkEnd w:id="1"/>
      <w:bookmarkEnd w:id="2"/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cs="Times New Roman"/>
          <w:sz w:val="36"/>
          <w:szCs w:val="36"/>
          <w:lang w:val="en-US" w:eastAsia="zh-CN"/>
        </w:rPr>
      </w:pPr>
    </w:p>
    <w:tbl>
      <w:tblPr>
        <w:tblStyle w:val="6"/>
        <w:tblW w:w="14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2835"/>
        <w:gridCol w:w="1691"/>
        <w:gridCol w:w="3969"/>
        <w:gridCol w:w="1882"/>
        <w:gridCol w:w="3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占用、挖掘公路、公路用地或者使公路改线审批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合并实施，合并为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涉路施工许可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跨越、穿越公路及在公路用地范围内架设、埋设管线、电缆等设施，或者利用公路桥梁、公路隧道、涵洞铺设电缆等设施许可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合并实施，合并为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涉路施工许可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设置非公路标志审批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合并实施，合并为“涉路施工许可”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在公路增设或改造平面交叉道口审批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合并实施，合并为“涉路施工许可”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公路建筑控制区内埋设管线、电缆等设施许可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《中华人民共和国公路法》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《公路安全保护条例》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合并实施，合并为“涉路施工许可”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公路水运工程建设项目设计文件审批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《建设工程质量管理条例》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《建设工程勘察设计管理条例》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《公路建设市场管理办法》（交通部令2004年第14号发布，交通运输部令2011年第11号第一次修正，交通运输部令2015年第11号第二次修正）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《港口工程建设管理规定》（ 交通运输部令2018年第2号发布，交通运输部令2018年第42号第一次修正，交通运输部令2019年第32号第二次修正）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《航道工程建设管理规定》（ 交通运输部令2019年第44号）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《云南省建设工程勘察设计管理条例》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合并实施，合并为“公路、水运、铁路、城市轨道交通建设项目设计文件审批”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渔业船舶及船用产品检险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交通运输部门（省、州、县）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《中华人民共和国渔业法》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《中华人民共和国渔业船舶检验条例》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合并实施，并入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船舶检验证书核发</w:t>
            </w:r>
            <w:r>
              <w:rPr>
                <w:rStyle w:val="13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2"/>
                <w:rFonts w:hint="default" w:ascii="Times New Roman" w:hAnsi="Times New Roman" w:cs="Times New Roman"/>
                <w:lang w:val="en-US" w:eastAsia="zh-CN" w:bidi="ar"/>
              </w:rPr>
              <w:t>，不再单列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outlineLvl w:val="9"/>
        <w:rPr>
          <w:rFonts w:hint="default" w:ascii="Times New Roman" w:hAnsi="Times New Roman" w:cs="Times New Roman"/>
          <w:lang w:val="en-US" w:eastAsia="zh-CN"/>
        </w:rPr>
      </w:pPr>
    </w:p>
    <w:bookmarkEnd w:id="3"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E7339"/>
    <w:rsid w:val="0978039C"/>
    <w:rsid w:val="0D726896"/>
    <w:rsid w:val="13324225"/>
    <w:rsid w:val="295876AF"/>
    <w:rsid w:val="2DC7163A"/>
    <w:rsid w:val="3E503518"/>
    <w:rsid w:val="476A7D0F"/>
    <w:rsid w:val="4D374B67"/>
    <w:rsid w:val="59D17ED3"/>
    <w:rsid w:val="5B8A284D"/>
    <w:rsid w:val="604F7CA5"/>
    <w:rsid w:val="65B8034A"/>
    <w:rsid w:val="667939FA"/>
    <w:rsid w:val="6B4555F4"/>
    <w:rsid w:val="77640D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eastAsia="方正小标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方正仿宋简体"/>
      <w:sz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2"/>
    <w:qFormat/>
    <w:uiPriority w:val="0"/>
    <w:rPr>
      <w:rFonts w:eastAsia="方正小标宋简体" w:asciiTheme="minorAscii" w:hAnsiTheme="minorAscii"/>
      <w:b w:val="0"/>
      <w:sz w:val="36"/>
    </w:rPr>
  </w:style>
  <w:style w:type="paragraph" w:customStyle="1" w:styleId="8">
    <w:name w:val="大标题"/>
    <w:basedOn w:val="1"/>
    <w:qFormat/>
    <w:uiPriority w:val="0"/>
    <w:rPr>
      <w:rFonts w:eastAsia="黑体"/>
    </w:rPr>
  </w:style>
  <w:style w:type="paragraph" w:customStyle="1" w:styleId="9">
    <w:name w:val="文件名"/>
    <w:basedOn w:val="10"/>
    <w:qFormat/>
    <w:uiPriority w:val="0"/>
    <w:pPr>
      <w:ind w:firstLine="0" w:firstLineChars="0"/>
    </w:pPr>
    <w:rPr>
      <w:rFonts w:eastAsia="方正小标宋简体"/>
      <w:sz w:val="36"/>
    </w:rPr>
  </w:style>
  <w:style w:type="paragraph" w:customStyle="1" w:styleId="10">
    <w:name w:val="小标题"/>
    <w:basedOn w:val="1"/>
    <w:link w:val="11"/>
    <w:qFormat/>
    <w:uiPriority w:val="0"/>
    <w:pPr>
      <w:ind w:left="640" w:leftChars="200"/>
    </w:pPr>
    <w:rPr>
      <w:rFonts w:eastAsia="方正楷体简体"/>
    </w:rPr>
  </w:style>
  <w:style w:type="character" w:customStyle="1" w:styleId="11">
    <w:name w:val="小标题 Char"/>
    <w:link w:val="10"/>
    <w:qFormat/>
    <w:uiPriority w:val="0"/>
    <w:rPr>
      <w:rFonts w:eastAsia="方正楷体简体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2020-09-29T08:19:28Z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