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00" w:lineRule="exact"/>
        <w:rPr>
          <w:rFonts w:eastAsia="方正小标宋简体"/>
          <w:sz w:val="96"/>
          <w:szCs w:val="96"/>
        </w:rPr>
      </w:pPr>
    </w:p>
    <w:p>
      <w:pPr>
        <w:widowControl w:val="0"/>
        <w:snapToGrid w:val="0"/>
        <w:spacing w:line="1120" w:lineRule="exact"/>
        <w:rPr>
          <w:rFonts w:eastAsia="方正小标宋简体"/>
          <w:spacing w:val="8"/>
          <w:w w:val="50"/>
          <w:sz w:val="96"/>
        </w:rPr>
      </w:pPr>
      <w:r>
        <w:rPr>
          <w:rFonts w:eastAsia="方正小标宋简体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5438140</wp:posOffset>
                </wp:positionH>
                <wp:positionV relativeFrom="page">
                  <wp:posOffset>1748155</wp:posOffset>
                </wp:positionV>
                <wp:extent cx="1304290" cy="1306830"/>
                <wp:effectExtent l="0" t="0" r="0" b="0"/>
                <wp:wrapSquare wrapText="largest"/>
                <wp:docPr id="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widowControl w:val="0"/>
                              <w:snapToGrid w:val="0"/>
                              <w:spacing w:line="1576" w:lineRule="atLeast"/>
                              <w:rPr>
                                <w:rFonts w:hint="eastAsia" w:ascii="新宋体" w:hAnsi="新宋体" w:eastAsia="新宋体"/>
                                <w:b/>
                                <w:spacing w:val="-60"/>
                                <w:w w:val="66"/>
                                <w:sz w:val="44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spacing w:val="-60"/>
                                <w:w w:val="66"/>
                                <w:sz w:val="144"/>
                              </w:rPr>
                              <w:t>文件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428.2pt;margin-top:137.65pt;height:102.9pt;width:102.7pt;mso-position-horizontal-relative:page;mso-position-vertical-relative:page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h+ZxoNkAAAAM&#10;AQAADwAAAGRycy9kb3ducmV2LnhtbE2Py07DMBBF90j8gzVI7Kjt0IYQ4lQqAhbs2pK9G0+dgB+R&#10;7T74e9xVWY7m6N5zm+XZGnLEEEfvBPAZA4Ku92p0WsDX9v2hAhKTdEoa71DAL0ZYtrc3jayVP7k1&#10;HjdJkxziYi0FDClNNaWxH9DKOPMTuvzb+2BlymfQVAV5yuHW0IKxklo5utwwyAlfB+x/Ngebe4PR&#10;Hf3Yd6tSdevVZ/H9/Ka3QtzfcfYCJOE5XWG46Gd1aLPTzh+cisQIqBblPKMCiqfFI5ALwUqe1+wE&#10;zCvOgbYN/T+i/QNQSwMEFAAAAAgAh07iQPS9HnbeAQAAmgMAAA4AAABkcnMvZTJvRG9jLnhtbK1T&#10;zY7TMBC+I/EOlu80afZHu1HTFbBahIQAqSDOjmMnlvynsdukLwBvwIkL932uPgdjb1MquCEUyZnx&#10;zHwz8814dTcZTXYCgnK2octFSYmw3HXK9g39/OnhxQ0lITLbMe2saOheBHq3fv5sNfpaVG5wuhNA&#10;EMSGevQNHWL0dVEEPgjDwsJ5YdEoHRgWUYW+6ICNiG50UZXldTE66Dw4LkLA2/snI11nfCkFjx+k&#10;DCIS3VCsLeYT8tmms1ivWN0D84PixzLYP1RhmLKY9AR1zyIjW1B/QRnFwQUn44I7UzgpFRe5B+xm&#10;Wf7RzWZgXuRekJzgTzSF/wfL3+8+AlEdzo4SywyO6PD92+HH4+HnV1ItEz+jDzW6bTw6xumVm5Lv&#10;8T7gZWp7kmDSHxsiaEem9yd2xRQJT0EX5WV1iyaONlSuby4y/8XvcA8hvhHOkCQ0FHB8mVW2exci&#10;pkTX2SVls+5BaZ1HqC0ZG3p7VV3lgJMFI7RNviIvA8LkMrdRwGboRsJ0j3vLI1ACLn5Rccikp+KT&#10;Y4C+fa2B7Bjuz8sSv8vUOqK6GSJrZ+hF4uuJlyTFqZ2OZLWu2yOH+q3FAaZlnAWYhXYWth5UPyAF&#10;mekMiQuQUx2XNW3YuY7y+ZNa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5nGg2QAAAAwBAAAP&#10;AAAAAAAAAAEAIAAAACIAAABkcnMvZG93bnJldi54bWxQSwECFAAUAAAACACHTuJA9L0edt4BAACa&#10;AwAADgAAAAAAAAABACAAAAAoAQAAZHJzL2Uyb0RvYy54bWxQSwUGAAAAAAYABgBZAQAAeAUAAAAA&#10;">
                <v:fill on="f" focussize="0,0"/>
                <v:stroke on="f"/>
                <v:imagedata o:title=""/>
                <o:lock v:ext="edit" aspectratio="f"/>
                <v:shadow on="t" color="#A0A0A4" offset="0pt,0pt" origin="0f,0f" matrix="65536f,0f,0f,65536f"/>
                <v:textbox inset="0mm,0mm,0mm,0mm">
                  <w:txbxContent>
                    <w:p>
                      <w:pPr>
                        <w:widowControl w:val="0"/>
                        <w:snapToGrid w:val="0"/>
                        <w:spacing w:line="1576" w:lineRule="atLeast"/>
                        <w:rPr>
                          <w:rFonts w:hint="eastAsia" w:ascii="新宋体" w:hAnsi="新宋体" w:eastAsia="新宋体"/>
                          <w:b/>
                          <w:spacing w:val="-60"/>
                          <w:w w:val="66"/>
                          <w:sz w:val="44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spacing w:val="-60"/>
                          <w:w w:val="66"/>
                          <w:sz w:val="144"/>
                        </w:rPr>
                        <w:t>文件</w:t>
                      </w:r>
                    </w:p>
                    <w:p/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eastAsia="方正小标宋简体"/>
          <w:spacing w:val="8"/>
          <w:w w:val="50"/>
          <w:sz w:val="96"/>
        </w:rPr>
        <w:t>姚   安   县   财   政   局</w:t>
      </w:r>
    </w:p>
    <w:p>
      <w:pPr>
        <w:widowControl w:val="0"/>
        <w:snapToGrid w:val="0"/>
        <w:spacing w:line="1120" w:lineRule="exact"/>
        <w:rPr>
          <w:rFonts w:eastAsia="方正小标宋简体"/>
          <w:spacing w:val="2"/>
          <w:w w:val="51"/>
          <w:sz w:val="96"/>
          <w:szCs w:val="96"/>
        </w:rPr>
      </w:pPr>
      <w:r>
        <w:rPr>
          <w:rFonts w:eastAsia="方正小标宋简体"/>
          <w:spacing w:val="2"/>
          <w:w w:val="51"/>
          <w:sz w:val="96"/>
          <w:szCs w:val="96"/>
        </w:rPr>
        <w:t>姚安县人民政府扶贫开发办公室</w:t>
      </w:r>
    </w:p>
    <w:p>
      <w:pPr>
        <w:widowControl w:val="0"/>
        <w:snapToGrid w:val="0"/>
        <w:spacing w:line="1120" w:lineRule="exact"/>
        <w:rPr>
          <w:rFonts w:hint="default" w:eastAsia="方正小标宋简体"/>
          <w:spacing w:val="2"/>
          <w:w w:val="50"/>
          <w:sz w:val="96"/>
          <w:szCs w:val="96"/>
        </w:rPr>
      </w:pPr>
    </w:p>
    <w:p>
      <w:pPr>
        <w:widowControl w:val="0"/>
        <w:tabs>
          <w:tab w:val="left" w:pos="6636"/>
          <w:tab w:val="left" w:pos="6794"/>
          <w:tab w:val="left" w:pos="8532"/>
        </w:tabs>
        <w:snapToGrid w:val="0"/>
        <w:spacing w:line="460" w:lineRule="atLeast"/>
        <w:jc w:val="center"/>
        <w:rPr>
          <w:rFonts w:hint="default" w:ascii="Times New Roman" w:hAnsi="Times New Roman" w:eastAsia="方正仿宋简体" w:cs="Times New Roman"/>
          <w:szCs w:val="32"/>
        </w:rPr>
      </w:pPr>
    </w:p>
    <w:p>
      <w:pPr>
        <w:widowControl w:val="0"/>
        <w:tabs>
          <w:tab w:val="left" w:pos="6636"/>
          <w:tab w:val="left" w:pos="6794"/>
          <w:tab w:val="left" w:pos="8532"/>
        </w:tabs>
        <w:snapToGrid w:val="0"/>
        <w:spacing w:line="460" w:lineRule="atLeast"/>
        <w:jc w:val="center"/>
        <w:rPr>
          <w:rFonts w:hint="default" w:ascii="Times New Roman" w:hAnsi="Times New Roman" w:eastAsia="方正仿宋简体" w:cs="Times New Roman"/>
          <w:szCs w:val="32"/>
        </w:rPr>
      </w:pPr>
      <w:bookmarkStart w:id="0" w:name="_GoBack"/>
      <w:bookmarkEnd w:id="0"/>
    </w:p>
    <w:p>
      <w:pPr>
        <w:widowControl w:val="0"/>
        <w:tabs>
          <w:tab w:val="left" w:pos="6636"/>
          <w:tab w:val="left" w:pos="6794"/>
          <w:tab w:val="left" w:pos="8532"/>
        </w:tabs>
        <w:snapToGrid w:val="0"/>
        <w:spacing w:line="460" w:lineRule="atLeas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zCs w:val="32"/>
        </w:rPr>
        <w:t>姚财农〔201</w:t>
      </w:r>
      <w:r>
        <w:rPr>
          <w:rFonts w:hint="eastAsia" w:ascii="Times New Roman" w:hAnsi="Times New Roman" w:eastAsia="方正仿宋简体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Cs w:val="32"/>
        </w:rPr>
        <w:t>〕</w:t>
      </w:r>
      <w:r>
        <w:rPr>
          <w:rFonts w:hint="eastAsia" w:ascii="Times New Roman" w:hAnsi="Times New Roman" w:eastAsia="方正仿宋简体" w:cs="Times New Roman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简体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ind w:left="-160" w:leftChars="-50" w:right="-160" w:rightChars="-5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  <w:u w:val="none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4832350</wp:posOffset>
                </wp:positionV>
                <wp:extent cx="551815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 w="21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7.5pt;margin-top:380.5pt;height:0pt;width:434.5pt;mso-position-horizontal-relative:page;mso-position-vertical-relative:page;z-index:251658240;mso-width-relative:page;mso-height-relative:page;" filled="f" stroked="t" coordsize="21600,21600" o:gfxdata="UEsDBAoAAAAAAIdO4kAAAAAAAAAAAAAAAAAEAAAAZHJzL1BLAwQUAAAACACHTuJA97N2/9UAAAAM&#10;AQAADwAAAGRycy9kb3ducmV2LnhtbE1PwUrDQBS8C/7D8gRvdjfFRonZ9FAQxEPBpt63u88kNPs2&#10;zW7S+ve+gqC3mTfDvJlyffG9mHGMXSAN2UKBQLLBddRo2NevD88gYjLkTB8INXxjhHV1e1OawoUz&#10;feC8S43gEIqF0dCmNBRSRtuiN3ERBiTWvsLoTWI6NtKN5szhvpdLpXLpTUf8oTUDblq0x93kNRzV&#10;W5rcfKrrIfrcnj6373az1fr+LlMvIBJe0p8ZrvW5OlTc6RAmclH0zFcr3pI0POUZg6tDLR8ZHX5P&#10;sirl/xHVD1BLAwQUAAAACACHTuJAw1X84fkBAAD5AwAADgAAAGRycy9lMm9Eb2MueG1srVPNjtMw&#10;EL4j8Q6W7zRNUdFu1HQPLcsFQaUFcZ7aTmLJfxq7TfssvAYnLjzOvgZjt1sKe0GIRHLGnpnP830z&#10;WdwdrGF7hVF71/J6MuVMOeGldn3LP3+6f3XDWUzgJBjvVMuPKvK75csXizE0auYHb6RCRiAuNmNo&#10;+ZBSaKoqikFZiBMflCNn59FCoi32lUQYCd2aajadvqlGjzKgFypGOl2fnHxZ8LtOifSx66JKzLSc&#10;aktlxbJu81otF9D0CGHQ4lwG/EMVFrSjSy9Qa0jAdqifQVkt0EffpYnwtvJdp4UqHIhNPf2DzcMA&#10;QRUuJE4MF5ni/4MVH/YbZFq2fMaZA0stevz67fH7D/Y6azOG2FDIym3wvIthg5nooUObv0SBHYqe&#10;x4ue6pCYoMP5vL6p5yS7ePJVvxIDxvROecuy0XKjXaYKDezfx0SXUehTSD42jo1UZD2/vSU8oFHp&#10;DCQybaDio+tLcvRGy3ttTE6J2G9XBtkecvPLkzkR8G9h+ZY1xOEUV1ynsRgUyLdOsnQMJIuj+eW5&#10;BqskZ0bRuGeLAKFJoM3fRNLVxuUEVUaTiOaN3yWFD4McGZieYEVCztCnLzoNZQSysM8Irab5PRO6&#10;QBR6V+hV7uCpZ9naenmkfu8C6n4g1euSnz00XyX3/C/kAb7ek339xy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ezdv/VAAAADAEAAA8AAAAAAAAAAQAgAAAAIgAAAGRycy9kb3ducmV2LnhtbFBL&#10;AQIUABQAAAAIAIdO4kDDVfzh+QEAAPkDAAAOAAAAAAAAAAEAIAAAACQBAABkcnMvZTJvRG9jLnht&#10;bFBLBQYAAAAABgAGAFkBAACPBQAAAAA=&#10;">
                <v:fill on="f" focussize="0,0"/>
                <v:stroke weight="1.70070866141732pt" color="#00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color w:val="auto"/>
          <w:spacing w:val="-17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7"/>
          <w:kern w:val="2"/>
          <w:sz w:val="44"/>
          <w:szCs w:val="44"/>
        </w:rPr>
        <w:t>姚安县财政局 姚安县人民政府扶贫开发办公室</w:t>
      </w:r>
      <w:r>
        <w:rPr>
          <w:rFonts w:hint="eastAsia" w:ascii="Times New Roman" w:hAnsi="Times New Roman" w:eastAsia="方正小标宋简体" w:cs="Times New Roman"/>
          <w:color w:val="auto"/>
          <w:spacing w:val="-17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  <w:t>下达201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  <w:t>第四批脱贫攻坚州级财政专项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  <w:t>扶贫资金</w:t>
      </w:r>
      <w:r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baseline"/>
        <w:outlineLvl w:val="9"/>
        <w:rPr>
          <w:rFonts w:hint="eastAsia" w:ascii="Times New Roman" w:hAnsi="Times New Roman" w:eastAsia="方正仿宋简体" w:cs="Times New Roman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方正仿宋简体" w:cs="Times New Roman"/>
          <w:color w:val="auto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Cs w:val="32"/>
          <w:lang w:eastAsia="zh-CN"/>
        </w:rPr>
        <w:t>各乡镇人民政府：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Cs w:val="32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《楚雄州财政局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楚雄州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人民政府扶贫开发办公室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关于下达201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第四批脱贫攻坚州级财政专项扶贫资金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的通知》(楚财农〔201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号)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文件，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现将201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第四批脱贫攻坚州级财政专项扶贫资金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53万元下达给你们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（详见附表）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，专项用于贫困乡、贫困村脱贫攻坚成果展示宣传项目建设补助。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列入“2130599.其他扶贫支出”预算支出科目，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“50201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办公经费”政府预算支出经济分类科目，“30201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办公费”部门预算支出经济分类科目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请严格按照《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楚雄州财政专项扶贫资金管理办法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楚政办通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〔201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）要求，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切实管好用好财政专项扶贫资金，加快资金使用进度，充分发挥资金使用效率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7380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ind w:left="1462" w:leftChars="200" w:hanging="822" w:hangingChars="300"/>
        <w:textAlignment w:val="baseline"/>
        <w:outlineLvl w:val="9"/>
        <w:rPr>
          <w:rFonts w:hint="eastAsia" w:ascii="Times New Roman" w:hAnsi="Times New Roman" w:eastAsia="方正仿宋简体" w:cs="Times New Roman"/>
          <w:color w:val="auto"/>
          <w:spacing w:val="-23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-23"/>
          <w:szCs w:val="32"/>
        </w:rPr>
        <w:t>附件：姚安县</w:t>
      </w:r>
      <w:r>
        <w:rPr>
          <w:rFonts w:hint="eastAsia" w:ascii="Times New Roman" w:hAnsi="Times New Roman" w:eastAsia="方正仿宋简体" w:cs="Times New Roman"/>
          <w:color w:val="auto"/>
          <w:spacing w:val="-23"/>
          <w:szCs w:val="32"/>
          <w:lang w:val="en-US" w:eastAsia="zh-CN"/>
        </w:rPr>
        <w:t>2019年第四批</w:t>
      </w:r>
      <w:r>
        <w:rPr>
          <w:rFonts w:hint="eastAsia" w:ascii="Times New Roman" w:hAnsi="Times New Roman" w:eastAsia="方正仿宋简体" w:cs="Times New Roman"/>
          <w:color w:val="auto"/>
          <w:spacing w:val="-23"/>
          <w:szCs w:val="32"/>
          <w:lang w:eastAsia="zh-CN"/>
        </w:rPr>
        <w:t>脱贫攻坚州级财政专项扶贫资金分配表</w:t>
      </w:r>
    </w:p>
    <w:p>
      <w:pPr>
        <w:keepNext w:val="0"/>
        <w:keepLines w:val="0"/>
        <w:pageBreakBefore w:val="0"/>
        <w:widowControl/>
        <w:tabs>
          <w:tab w:val="left" w:pos="7380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ind w:left="1462" w:leftChars="200" w:hanging="822" w:hangingChars="300"/>
        <w:textAlignment w:val="baseline"/>
        <w:outlineLvl w:val="9"/>
        <w:rPr>
          <w:rFonts w:hint="default" w:ascii="Times New Roman" w:hAnsi="Times New Roman" w:eastAsia="方正仿宋简体" w:cs="Times New Roman"/>
          <w:color w:val="auto"/>
          <w:spacing w:val="-23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pacing w:val="-23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tabs>
          <w:tab w:val="left" w:pos="7380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ind w:left="1600" w:leftChars="200" w:hanging="960" w:hangingChars="300"/>
        <w:textAlignment w:val="baseline"/>
        <w:outlineLvl w:val="9"/>
        <w:rPr>
          <w:rFonts w:hint="default" w:ascii="Times New Roman" w:hAnsi="Times New Roman" w:eastAsia="方正仿宋简体" w:cs="Times New Roman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380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textAlignment w:val="baseline"/>
        <w:outlineLvl w:val="9"/>
        <w:rPr>
          <w:rFonts w:hint="default" w:ascii="Times New Roman" w:hAnsi="Times New Roman" w:eastAsia="方正仿宋简体" w:cs="Times New Roman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380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ind w:left="1600" w:leftChars="200" w:hanging="960" w:hangingChars="300"/>
        <w:textAlignment w:val="baseline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姚安县财政局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姚安县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人民政府扶贫开发办公室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</w:t>
      </w:r>
    </w:p>
    <w:p>
      <w:pPr>
        <w:spacing w:line="520" w:lineRule="exact"/>
        <w:ind w:firstLine="3520" w:firstLineChars="1100"/>
        <w:rPr>
          <w:rFonts w:hint="eastAsia" w:ascii="方正仿宋简体" w:hAnsi="仿宋_GB2312" w:eastAsia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年8月1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日 </w:t>
      </w:r>
      <w:r>
        <w:rPr>
          <w:rFonts w:hint="eastAsia" w:ascii="方正仿宋简体" w:hAnsi="仿宋_GB2312" w:eastAsia="方正仿宋简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20" w:lineRule="exact"/>
        <w:rPr>
          <w:rFonts w:hint="eastAsia" w:ascii="方正仿宋简体" w:hAnsi="仿宋_GB2312" w:eastAsia="方正仿宋简体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仿宋简体" w:hAnsi="仿宋_GB2312" w:eastAsia="方正仿宋简体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仿宋简体" w:hAnsi="仿宋_GB2312" w:eastAsia="方正仿宋简体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仿宋简体" w:hAnsi="仿宋_GB2312" w:eastAsia="方正仿宋简体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仿宋简体" w:hAnsi="仿宋_GB2312" w:eastAsia="方正仿宋简体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仿宋简体" w:hAnsi="仿宋_GB2312" w:eastAsia="方正仿宋简体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仿宋简体" w:hAnsi="仿宋_GB2312" w:eastAsia="方正仿宋简体"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tabs>
          <w:tab w:val="left" w:pos="316"/>
          <w:tab w:val="left" w:pos="1620"/>
          <w:tab w:val="left" w:pos="7380"/>
          <w:tab w:val="left" w:pos="7584"/>
          <w:tab w:val="left" w:pos="8532"/>
          <w:tab w:val="left" w:pos="8690"/>
        </w:tabs>
        <w:spacing w:line="530" w:lineRule="exact"/>
        <w:ind w:firstLine="280" w:firstLineChars="100"/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u w:val="none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0" b="0"/>
                <wp:wrapNone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-0.35pt;margin-top:1.4pt;height:0pt;width:441pt;z-index:251668480;mso-width-relative:page;mso-height-relative:page;" filled="f" stroked="t" coordsize="21600,21600" o:gfxdata="UEsDBAoAAAAAAIdO4kAAAAAAAAAAAAAAAAAEAAAAZHJzL1BLAwQUAAAACACHTuJAiccm49IAAAAF&#10;AQAADwAAAGRycy9kb3ducmV2LnhtbE2OPU/DQBBEeyT+w2mRaKLkbEcCy/icAnBHQwii3fg2thXf&#10;nuO7fMCvZ6GBcjSjN69cXdygTjSF3rOBdJGAIm687bk1sHmr5zmoEJEtDp7JwCcFWFXXVyUW1p/5&#10;lU7r2CqBcCjQQBfjWGgdmo4choUfiaXb+clhlDi12k54FrgbdJYkd9phz/LQ4UiPHTX79dEZCPU7&#10;HeqvWTNLPpatp+zw9PKMxtzepMkDqEiX+DeGH31Rh0qctv7INqjBwPxehgYy8Zc2z9MlqO1v1lWp&#10;/9tX31BLAwQUAAAACACHTuJAQ27zMc0BAACOAwAADgAAAGRycy9lMm9Eb2MueG1srVNLjhMxEN0j&#10;cQfLe9KdSAnQSmcWE4YNgkjAASr+dFvyTy5POjkL12DFhuPMNSg7mQyfDUJk4ZRd5VfvPVevb47O&#10;soNKaILv+XzWcqa8CNL4oeefP929eMUZZvASbPCq5yeF/Gbz/Nl6ip1ahDFYqRIjEI/dFHs+5hy7&#10;pkExKgc4C1F5SuqQHGTapqGRCSZCd7ZZtO2qmUKSMQWhEOl0e07yTcXXWon8QWtUmdmeE7dc11TX&#10;fVmbzRq6IUEcjbjQgH9g4cB4anqF2kIGdp/MH1DOiBQw6DwTwTVBayNU1UBq5u1vaj6OEFXVQuZg&#10;vNqE/w9WvD/sEjOy5yvOPDh6oocvXx++fWfzZTFnithRza3fpcsO4y4VpUedXPknDexYDT1dDVXH&#10;zAQdLldt+7Il38Vjrnm6GBPmtyo4VoKeW+OLVujg8A4zNaPSx5JybD2bev56uVgSHNCoaAuZQheJ&#10;PPqh3sVgjbwz1pYbmIb9rU3sAOXx669IItxfykqTLeB4rqup81iMCuQbL1k+RbLF0/zyQsEpyZlV&#10;NO4lIkDoMhj7N5XU2npiUFw9+1iifZAneoT7mMwwkhPzyrJk6NEr38uAlqn6eV+Rnj6jz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xybj0gAAAAUBAAAPAAAAAAAAAAEAIAAAACIAAABkcnMvZG93&#10;bnJldi54bWxQSwECFAAUAAAACACHTuJAQ27zMc0BAACO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送：预算股、国库股</w:t>
      </w:r>
    </w:p>
    <w:p>
      <w:pPr>
        <w:tabs>
          <w:tab w:val="left" w:pos="316"/>
          <w:tab w:val="left" w:pos="1620"/>
          <w:tab w:val="left" w:pos="7380"/>
          <w:tab w:val="left" w:pos="7584"/>
          <w:tab w:val="left" w:pos="8532"/>
          <w:tab w:val="left" w:pos="8690"/>
        </w:tabs>
        <w:spacing w:line="530" w:lineRule="exact"/>
        <w:ind w:firstLine="280" w:firstLineChars="100"/>
        <w:rPr>
          <w:rFonts w:hint="default" w:ascii="Times New Roman" w:hAnsi="Times New Roman" w:eastAsia="楷体_GB2312" w:cs="Times New Roman"/>
          <w:color w:val="00000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u w:val="none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600700" cy="0"/>
                <wp:effectExtent l="0" t="0" r="0" b="0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1.7pt;height:0pt;width:441pt;z-index:251662336;mso-width-relative:page;mso-height-relative:page;" filled="f" stroked="t" coordsize="21600,21600" o:gfxdata="UEsDBAoAAAAAAIdO4kAAAAAAAAAAAAAAAAAEAAAAZHJzL1BLAwQUAAAACACHTuJAFbOAH9IAAAAE&#10;AQAADwAAAGRycy9kb3ducmV2LnhtbE2Py07DMBBF90j8gzVIbCpqN0UoCnG6ALJjQwGxncbTJGo8&#10;TmP3AV/PwAaWR3d075lydfaDOtIU+8AWFnMDirgJrufWwttrfZODignZ4RCYLHxShFV1eVFi4cKJ&#10;X+i4Tq2SEo4FWuhSGgutY9ORxzgPI7Fk2zB5TIJTq92EJyn3g86MudMee5aFDkd66KjZrQ/eQqzf&#10;aV9/zZqZ+Vi2gbL94/MTWnt9tTD3oBKd098x/OiLOlTitAkHdlENFuSRZGF5C0rCPM+EN7+sq1L/&#10;l6++AVBLAwQUAAAACACHTuJA2mVkcc4BAACOAwAADgAAAGRycy9lMm9Eb2MueG1srVNLjhMxEN0j&#10;cQfLe9KdoAzQSmcWE4YNgkgMB6j4023JP7k86eQsXIMVG44z16DsZDJ8NgiRhVN2lV+991y9uj44&#10;y/YqoQm+5/NZy5nyIkjjh55/vrt98ZozzOAl2OBVz48K+fX6+bPVFDu1CGOwUiVGIB67KfZ8zDl2&#10;TYNiVA5wFqLylNQhOci0TUMjE0yE7myzaNurZgpJxhSEQqTTzSnJ1xVfayXyR61RZWZ7TtxyXVNd&#10;d2Vt1ivohgRxNOJMA/6BhQPjqekFagMZ2H0yf0A5I1LAoPNMBNcErY1QVQOpmbe/qfk0QlRVC5mD&#10;8WIT/j9Y8WG/TczInr/kzIOjJ3r48vXh23c2XxZzpogd1dz4bTrvMG5TUXrQyZV/0sAO1dDjxVB1&#10;yEzQ4fKqbV+15Lt4zDVPF2PC/E4Fx0rQc2t80Qod7N9jpmZU+lhSjq1nU8/fLBdLggMaFW0hU+gi&#10;kUc/1LsYrJG3xtpyA9Owu7GJ7aE8fv0VSYT7S1lpsgEcT3U1dRqLUYF86yXLx0i2eJpfXig4JTmz&#10;isa9RAQIXQZj/6aSWltPDIqrJx9LtAvySI9wH5MZRnJiXlmWDD165Xse0DJVP+8r0tNnt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bOAH9IAAAAEAQAADwAAAAAAAAABACAAAAAiAAAAZHJzL2Rv&#10;d25yZXYueG1sUEsBAhQAFAAAAAgAh07iQNplZHHOAQAAjg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u w:val="none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00700" cy="0"/>
                <wp:effectExtent l="0" t="0" r="0" b="0"/>
                <wp:wrapNone/>
                <wp:docPr id="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0pt;margin-top:28.95pt;height:0pt;width:441pt;z-index:251663360;mso-width-relative:page;mso-height-relative:page;" filled="f" stroked="t" coordsize="21600,21600" o:gfxdata="UEsDBAoAAAAAAIdO4kAAAAAAAAAAAAAAAAAEAAAAZHJzL1BLAwQUAAAACACHTuJALrccDtMAAAAG&#10;AQAADwAAAGRycy9kb3ducmV2LnhtbE2PzU7DMBCE70i8g7VIXCpqNwgIIU4PQG5cKCCu23hJIuJ1&#10;Grs/8PQs6gGOM7Oa+bZcHvygdjTFPrCFxdyAIm6C67m18PpSX+SgYkJ2OAQmC18UYVmdnpRYuLDn&#10;Z9qtUqukhGOBFrqUxkLr2HTkMc7DSCzZR5g8JpFTq92Eeyn3g86MudYee5aFDke676j5XG29hVi/&#10;0ab+njUz837ZBso2D0+PaO352cLcgUp0SH/H8Isv6FAJ0zps2UU1WJBHkoWrm1tQkuZ5Jsb6aOiq&#10;1P/xqx9QSwMEFAAAAAgAh07iQPC8x0zOAQAAjgMAAA4AAABkcnMvZTJvRG9jLnhtbK1TS44TMRDd&#10;I3EHy3vSnYjMQCudWUwYNggiAQeo+NNtyT+5POnkLFyDFRuOM9eg7GQyfDYIkYVTdpVfvfdcvbo5&#10;OMv2KqEJvufzWcuZ8iJI44eef/509+IVZ5jBS7DBq54fFfKb9fNnqyl2ahHGYKVKjEA8dlPs+Zhz&#10;7JoGxagc4CxE5SmpQ3KQaZuGRiaYCN3ZZtG2V80UkowpCIVIp5tTkq8rvtZK5A9ao8rM9py45bqm&#10;uu7K2qxX0A0J4mjEmQb8AwsHxlPTC9QGMrD7ZP6AckakgEHnmQiuCVoboaoGUjNvf1PzcYSoqhYy&#10;B+PFJvx/sOL9fpuYkT1/yZkHR0/08OXrw7fvbH5dzJkidlRz67fpvMO4TUXpQSdX/kkDO1RDjxdD&#10;1SEzQYfLq7a9bsl38Zhrni7GhPmtCo6VoOfW+KIVOti/w0zNqPSxpBxbz6aev14ulgQHNCraQqbQ&#10;RSKPfqh3MVgj74y15QamYXdrE9tDefz6K5II95ey0mQDOJ7qauo0FqMC+cZLlo+RbPE0v7xQcEpy&#10;ZhWNe4kIELoMxv5NJbW2nhgUV08+lmgX5JEe4T4mM4zkxLyyLBl69Mr3PKBlqn7eV6Snz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63HA7TAAAABgEAAA8AAAAAAAAAAQAgAAAAIgAAAGRycy9k&#10;b3ducmV2LnhtbFBLAQIUABQAAAAIAIdO4kDwvMdM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姚安县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财政局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 xml:space="preserve">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201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年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月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5日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6ECB"/>
    <w:rsid w:val="0163694B"/>
    <w:rsid w:val="017879B6"/>
    <w:rsid w:val="02EB60D6"/>
    <w:rsid w:val="04332CB8"/>
    <w:rsid w:val="05D12D5D"/>
    <w:rsid w:val="0791473A"/>
    <w:rsid w:val="07D54023"/>
    <w:rsid w:val="08822F61"/>
    <w:rsid w:val="09A332BC"/>
    <w:rsid w:val="0AEB2456"/>
    <w:rsid w:val="0CA56613"/>
    <w:rsid w:val="0CEE3BC8"/>
    <w:rsid w:val="0FE4689D"/>
    <w:rsid w:val="13360F39"/>
    <w:rsid w:val="18106440"/>
    <w:rsid w:val="18770117"/>
    <w:rsid w:val="19A714D2"/>
    <w:rsid w:val="19C86F12"/>
    <w:rsid w:val="1B57573D"/>
    <w:rsid w:val="1CD14DD5"/>
    <w:rsid w:val="1E252951"/>
    <w:rsid w:val="1F7538B7"/>
    <w:rsid w:val="1F78695F"/>
    <w:rsid w:val="262B3F11"/>
    <w:rsid w:val="277E7AF4"/>
    <w:rsid w:val="297E4116"/>
    <w:rsid w:val="2A1168D6"/>
    <w:rsid w:val="2AC81BEF"/>
    <w:rsid w:val="2B2513DB"/>
    <w:rsid w:val="2B9679EE"/>
    <w:rsid w:val="2E09604A"/>
    <w:rsid w:val="2E7B1060"/>
    <w:rsid w:val="32731FB0"/>
    <w:rsid w:val="34354D87"/>
    <w:rsid w:val="34C73AE8"/>
    <w:rsid w:val="369124CE"/>
    <w:rsid w:val="36F72815"/>
    <w:rsid w:val="3763656B"/>
    <w:rsid w:val="38091DD2"/>
    <w:rsid w:val="38F66A3C"/>
    <w:rsid w:val="3BC408EF"/>
    <w:rsid w:val="3C650D33"/>
    <w:rsid w:val="3CC01F55"/>
    <w:rsid w:val="3EF95A3E"/>
    <w:rsid w:val="3F6A6145"/>
    <w:rsid w:val="40472F38"/>
    <w:rsid w:val="415D16B9"/>
    <w:rsid w:val="41B77473"/>
    <w:rsid w:val="42B34139"/>
    <w:rsid w:val="42BD056A"/>
    <w:rsid w:val="43335215"/>
    <w:rsid w:val="4380671B"/>
    <w:rsid w:val="479A0288"/>
    <w:rsid w:val="4B093888"/>
    <w:rsid w:val="4D8F0C29"/>
    <w:rsid w:val="4FA578E3"/>
    <w:rsid w:val="5014160F"/>
    <w:rsid w:val="514F7879"/>
    <w:rsid w:val="51B05B83"/>
    <w:rsid w:val="523E5D71"/>
    <w:rsid w:val="528B54B8"/>
    <w:rsid w:val="5A473FC1"/>
    <w:rsid w:val="5BA87947"/>
    <w:rsid w:val="5BB17B91"/>
    <w:rsid w:val="60497F61"/>
    <w:rsid w:val="605F7726"/>
    <w:rsid w:val="60950B23"/>
    <w:rsid w:val="616079E2"/>
    <w:rsid w:val="61860B22"/>
    <w:rsid w:val="6B3C6700"/>
    <w:rsid w:val="6BCB36E0"/>
    <w:rsid w:val="6C122D42"/>
    <w:rsid w:val="6CA16ECB"/>
    <w:rsid w:val="6CA32C71"/>
    <w:rsid w:val="6FB04948"/>
    <w:rsid w:val="6FC27621"/>
    <w:rsid w:val="7147277F"/>
    <w:rsid w:val="719224ED"/>
    <w:rsid w:val="770D2A20"/>
    <w:rsid w:val="77ED3D10"/>
    <w:rsid w:val="78E452C1"/>
    <w:rsid w:val="79C73124"/>
    <w:rsid w:val="7E6C03BC"/>
    <w:rsid w:val="7EA64C79"/>
    <w:rsid w:val="7F9A2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57" w:lineRule="atLeast"/>
      <w:ind w:left="0" w:right="0" w:firstLine="0"/>
      <w:jc w:val="both"/>
      <w:textAlignment w:val="baseline"/>
    </w:pPr>
    <w:rPr>
      <w:rFonts w:eastAsia="仿宋" w:asciiTheme="minorHAnsi" w:hAnsiTheme="minorHAnsi" w:cstheme="minorBidi"/>
      <w:color w:val="000000"/>
      <w:sz w:val="32"/>
      <w:szCs w:val="22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3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4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2017-12-26T12:58:00Z</dcterms:created>
  <dc:creator>扶贫办</dc:creator>
  <cp:lastModifiedBy>Administrator</cp:lastModifiedBy>
  <cp:lastPrinted>2018-08-20T03:41:00Z</cp:lastPrinted>
  <dcterms:modified xsi:type="dcterms:W3CDTF">2019-08-19T03:17:37Z</dcterms:modified>
  <dc:title>姚   安   县   财   政   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