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0" w:leftChars="0"/>
        <w:jc w:val="left"/>
        <w:rPr>
          <w:rFonts w:hint="eastAsia" w:ascii="Times New Roman" w:hAnsi="Times New Roman" w:eastAsia="方正黑体简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简体"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0" w:leftChars="0"/>
        <w:jc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 xml:space="preserve">2019年 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u w:val="single"/>
        </w:rPr>
        <w:t xml:space="preserve">         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（县、乡、村、自然村）农村人居环境整治清单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0" w:leftChars="0"/>
        <w:rPr>
          <w:rFonts w:hint="eastAsia" w:ascii="Times New Roman" w:hAnsi="Times New Roman" w:eastAsia="方正小标宋简体"/>
          <w:color w:val="000000"/>
          <w:spacing w:val="-14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14"/>
          <w:kern w:val="0"/>
          <w:sz w:val="22"/>
          <w:szCs w:val="22"/>
        </w:rPr>
        <w:t>填报单位：</w:t>
      </w:r>
      <w:r>
        <w:rPr>
          <w:rFonts w:hint="eastAsia" w:ascii="Times New Roman" w:hAnsi="Times New Roman" w:eastAsia="方正小标宋简体"/>
          <w:color w:val="000000"/>
          <w:spacing w:val="-14"/>
          <w:kern w:val="0"/>
          <w:sz w:val="22"/>
          <w:szCs w:val="22"/>
          <w:u w:val="single"/>
        </w:rPr>
        <w:t xml:space="preserve">       </w:t>
      </w:r>
      <w:r>
        <w:rPr>
          <w:rFonts w:hint="eastAsia" w:ascii="Times New Roman" w:hAnsi="Times New Roman" w:eastAsia="方正小标宋简体"/>
          <w:color w:val="000000"/>
          <w:spacing w:val="-14"/>
          <w:kern w:val="0"/>
          <w:sz w:val="22"/>
          <w:szCs w:val="22"/>
        </w:rPr>
        <w:t>（县、乡、村公章）         村庄档次：       档（自然村才填，县、乡、行政村可去掉）          填表时间：</w:t>
      </w:r>
      <w:r>
        <w:rPr>
          <w:rFonts w:hint="eastAsia" w:ascii="Times New Roman" w:hAnsi="Times New Roman" w:eastAsia="方正小标宋简体"/>
          <w:color w:val="000000"/>
          <w:spacing w:val="-14"/>
          <w:kern w:val="0"/>
          <w:sz w:val="22"/>
          <w:szCs w:val="22"/>
          <w:u w:val="single"/>
        </w:rPr>
        <w:t xml:space="preserve">       </w:t>
      </w:r>
      <w:r>
        <w:rPr>
          <w:rFonts w:hint="eastAsia" w:ascii="Times New Roman" w:hAnsi="Times New Roman" w:eastAsia="方正小标宋简体"/>
          <w:color w:val="000000"/>
          <w:spacing w:val="-14"/>
          <w:kern w:val="0"/>
          <w:sz w:val="22"/>
          <w:szCs w:val="22"/>
        </w:rPr>
        <w:t>年</w:t>
      </w:r>
      <w:r>
        <w:rPr>
          <w:rFonts w:hint="eastAsia" w:ascii="Times New Roman" w:hAnsi="Times New Roman" w:eastAsia="方正小标宋简体"/>
          <w:color w:val="000000"/>
          <w:spacing w:val="-14"/>
          <w:kern w:val="0"/>
          <w:sz w:val="22"/>
          <w:szCs w:val="22"/>
          <w:u w:val="single"/>
        </w:rPr>
        <w:t xml:space="preserve">    </w:t>
      </w:r>
      <w:r>
        <w:rPr>
          <w:rFonts w:hint="eastAsia" w:ascii="Times New Roman" w:hAnsi="Times New Roman" w:eastAsia="方正小标宋简体"/>
          <w:color w:val="000000"/>
          <w:spacing w:val="-14"/>
          <w:kern w:val="0"/>
          <w:sz w:val="22"/>
          <w:szCs w:val="22"/>
        </w:rPr>
        <w:t>月</w:t>
      </w:r>
      <w:r>
        <w:rPr>
          <w:rFonts w:hint="eastAsia" w:ascii="Times New Roman" w:hAnsi="Times New Roman" w:eastAsia="方正小标宋简体"/>
          <w:color w:val="000000"/>
          <w:spacing w:val="-14"/>
          <w:kern w:val="0"/>
          <w:sz w:val="22"/>
          <w:szCs w:val="22"/>
          <w:u w:val="single"/>
        </w:rPr>
        <w:t xml:space="preserve">     </w:t>
      </w:r>
      <w:r>
        <w:rPr>
          <w:rFonts w:hint="eastAsia" w:ascii="Times New Roman" w:hAnsi="Times New Roman" w:eastAsia="方正小标宋简体"/>
          <w:color w:val="000000"/>
          <w:spacing w:val="-14"/>
          <w:kern w:val="0"/>
          <w:sz w:val="22"/>
          <w:szCs w:val="22"/>
        </w:rPr>
        <w:t>日</w:t>
      </w:r>
      <w:r>
        <w:rPr>
          <w:rFonts w:hint="eastAsia" w:ascii="Times New Roman" w:hAnsi="Times New Roman" w:eastAsia="方正小标宋简体"/>
          <w:color w:val="000000"/>
          <w:spacing w:val="-14"/>
          <w:kern w:val="0"/>
          <w:sz w:val="24"/>
          <w:szCs w:val="24"/>
        </w:rPr>
        <w:t xml:space="preserve"> 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700"/>
        <w:gridCol w:w="3600"/>
        <w:gridCol w:w="21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pacing w:val="-6"/>
                <w:sz w:val="24"/>
                <w:szCs w:val="24"/>
              </w:rPr>
              <w:t>重点工作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pacing w:val="-6"/>
                <w:sz w:val="24"/>
                <w:szCs w:val="24"/>
              </w:rPr>
              <w:t>存在问题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pacing w:val="-6"/>
                <w:sz w:val="24"/>
                <w:szCs w:val="24"/>
              </w:rPr>
              <w:t>推进措施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pacing w:val="-6"/>
                <w:sz w:val="24"/>
                <w:szCs w:val="24"/>
              </w:rPr>
              <w:t>完成时限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pacing w:val="-6"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b/>
                <w:bCs/>
                <w:color w:val="000000"/>
                <w:sz w:val="24"/>
                <w:szCs w:val="24"/>
              </w:rPr>
              <w:t>一、整治提升村容村貌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县市、乡镇要填责任部门，行政村和自然村不用填责任部门。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06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i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b/>
                <w:bCs/>
                <w:color w:val="000000"/>
                <w:sz w:val="24"/>
                <w:szCs w:val="24"/>
              </w:rPr>
              <w:t>二、推进农村生活垃圾治理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textAlignment w:val="center"/>
              <w:rPr>
                <w:rFonts w:hint="eastAsia" w:ascii="Times New Roman" w:hAnsi="Times New Roman" w:eastAsia="方正仿宋简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06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b/>
                <w:bCs/>
                <w:color w:val="000000"/>
                <w:sz w:val="24"/>
                <w:szCs w:val="24"/>
              </w:rPr>
              <w:t>三、推进农村生活污水治理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b/>
                <w:bCs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b/>
                <w:bCs/>
                <w:color w:val="000000"/>
                <w:sz w:val="24"/>
                <w:szCs w:val="24"/>
              </w:rPr>
              <w:t>四、推进“厕所革命”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06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b/>
                <w:bCs/>
                <w:color w:val="000000"/>
                <w:sz w:val="24"/>
                <w:szCs w:val="24"/>
              </w:rPr>
              <w:t>五、推进农业生产废弃物资源化利用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b/>
                <w:bCs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b/>
                <w:bCs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6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b/>
                <w:bCs/>
                <w:color w:val="000000"/>
                <w:sz w:val="24"/>
                <w:szCs w:val="24"/>
              </w:rPr>
              <w:t>六、完善建设和管护机制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6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b/>
                <w:bCs/>
                <w:color w:val="000000"/>
                <w:sz w:val="24"/>
                <w:szCs w:val="24"/>
              </w:rPr>
              <w:t>七、加强村庄规划工作（二、三档村庄填写）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微软雅黑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b/>
                <w:bCs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/>
                <w:spacing w:val="-6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/>
        <w:rPr>
          <w:rFonts w:ascii="Times New Roman" w:hAnsi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F3A56"/>
    <w:rsid w:val="42D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2019-12-17T01:45:00Z</dcterms:created>
  <dc:creator></dc:creator>
  <cp:lastModifiedBy></cp:lastModifiedBy>
  <dcterms:modified xsi:type="dcterms:W3CDTF">2019-12-17T01:46:03Z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