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C7" w:rsidRPr="00E03077" w:rsidRDefault="00374AC7" w:rsidP="00E03077">
      <w:pPr>
        <w:spacing w:line="360" w:lineRule="auto"/>
        <w:jc w:val="center"/>
        <w:rPr>
          <w:rFonts w:ascii="黑体" w:eastAsia="黑体" w:hAnsi="黑体" w:cs="Times New Roman"/>
          <w:sz w:val="36"/>
          <w:szCs w:val="36"/>
        </w:rPr>
      </w:pPr>
      <w:r w:rsidRPr="00E03077">
        <w:rPr>
          <w:rFonts w:ascii="黑体" w:eastAsia="黑体" w:hAnsi="黑体" w:cs="黑体" w:hint="eastAsia"/>
          <w:sz w:val="36"/>
          <w:szCs w:val="36"/>
        </w:rPr>
        <w:t>目</w:t>
      </w:r>
      <w:r>
        <w:rPr>
          <w:rFonts w:ascii="黑体" w:eastAsia="黑体" w:hAnsi="黑体" w:cs="黑体"/>
          <w:sz w:val="36"/>
          <w:szCs w:val="36"/>
        </w:rPr>
        <w:t xml:space="preserve">  </w:t>
      </w:r>
      <w:r w:rsidRPr="00E03077">
        <w:rPr>
          <w:rFonts w:ascii="黑体" w:eastAsia="黑体" w:hAnsi="黑体" w:cs="黑体" w:hint="eastAsia"/>
          <w:sz w:val="36"/>
          <w:szCs w:val="36"/>
        </w:rPr>
        <w:t>录</w:t>
      </w:r>
    </w:p>
    <w:p w:rsidR="00374AC7" w:rsidRPr="005719AB" w:rsidRDefault="00374AC7" w:rsidP="00184301">
      <w:pPr>
        <w:pStyle w:val="TOC1"/>
        <w:tabs>
          <w:tab w:val="right" w:leader="dot" w:pos="8296"/>
        </w:tabs>
        <w:rPr>
          <w:rFonts w:ascii="宋体" w:eastAsia="宋体" w:hAnsi="宋体" w:cs="Times New Roman"/>
          <w:noProof/>
          <w:sz w:val="32"/>
          <w:szCs w:val="32"/>
        </w:rPr>
      </w:pPr>
      <w:r w:rsidRPr="005719AB">
        <w:rPr>
          <w:rFonts w:ascii="宋体" w:eastAsia="宋体" w:hAnsi="宋体" w:cs="宋体"/>
          <w:sz w:val="32"/>
          <w:szCs w:val="32"/>
        </w:rPr>
        <w:fldChar w:fldCharType="begin"/>
      </w:r>
      <w:r w:rsidRPr="005719AB">
        <w:rPr>
          <w:rFonts w:ascii="宋体" w:eastAsia="宋体" w:hAnsi="宋体" w:cs="宋体"/>
          <w:sz w:val="32"/>
          <w:szCs w:val="32"/>
        </w:rPr>
        <w:instrText xml:space="preserve"> TOC \o "1-3" \n \h \z \u </w:instrText>
      </w:r>
      <w:r w:rsidRPr="005719AB">
        <w:rPr>
          <w:rFonts w:ascii="宋体" w:eastAsia="宋体" w:hAnsi="宋体" w:cs="宋体"/>
          <w:sz w:val="32"/>
          <w:szCs w:val="32"/>
        </w:rPr>
        <w:fldChar w:fldCharType="separate"/>
      </w:r>
      <w:hyperlink w:anchor="_Toc521395553" w:history="1">
        <w:r w:rsidRPr="005719AB">
          <w:rPr>
            <w:rStyle w:val="Hyperlink"/>
            <w:rFonts w:ascii="宋体" w:eastAsia="宋体" w:hAnsi="宋体" w:cs="宋体" w:hint="eastAsia"/>
            <w:noProof/>
            <w:sz w:val="32"/>
            <w:szCs w:val="32"/>
          </w:rPr>
          <w:t>一</w:t>
        </w:r>
        <w:r w:rsidRPr="005719AB">
          <w:rPr>
            <w:rStyle w:val="Hyperlink"/>
            <w:rFonts w:ascii="宋体" w:eastAsia="宋体" w:hAnsi="宋体" w:cs="宋体"/>
            <w:noProof/>
            <w:sz w:val="32"/>
            <w:szCs w:val="32"/>
          </w:rPr>
          <w:t xml:space="preserve">  </w:t>
        </w:r>
        <w:r w:rsidRPr="005719AB">
          <w:rPr>
            <w:rStyle w:val="Hyperlink"/>
            <w:rFonts w:ascii="宋体" w:eastAsia="宋体" w:hAnsi="宋体" w:cs="宋体" w:hint="eastAsia"/>
            <w:noProof/>
            <w:sz w:val="32"/>
            <w:szCs w:val="32"/>
          </w:rPr>
          <w:t>报告类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554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>1.1-001</w:t>
        </w:r>
        <w:r w:rsidRPr="005719AB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自然人纳税人信息采集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555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 xml:space="preserve">1.2-002 </w:t>
        </w:r>
        <w:r w:rsidRPr="005719AB">
          <w:rPr>
            <w:rStyle w:val="Hyperlink"/>
            <w:rFonts w:ascii="宋体" w:eastAsia="宋体" w:hAnsi="宋体" w:cs="宋体" w:hint="eastAsia"/>
            <w:sz w:val="32"/>
            <w:szCs w:val="32"/>
          </w:rPr>
          <w:t>扣缴税款登记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556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 xml:space="preserve">1.3-003 </w:t>
        </w:r>
        <w:r w:rsidRPr="005719AB">
          <w:rPr>
            <w:rStyle w:val="Hyperlink"/>
            <w:rFonts w:ascii="宋体" w:eastAsia="宋体" w:hAnsi="宋体" w:cs="宋体" w:hint="eastAsia"/>
            <w:sz w:val="32"/>
            <w:szCs w:val="32"/>
          </w:rPr>
          <w:t>存款账户账号报告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557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>1.4-004</w:t>
        </w:r>
        <w:r w:rsidRPr="005719AB">
          <w:rPr>
            <w:rStyle w:val="Hyperlink"/>
            <w:rFonts w:ascii="宋体" w:eastAsia="宋体" w:hAnsi="宋体" w:cs="宋体" w:hint="eastAsia"/>
            <w:sz w:val="32"/>
            <w:szCs w:val="32"/>
          </w:rPr>
          <w:t>财务会计制度及核算软件备案报告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558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>1.5-005</w:t>
        </w:r>
        <w:r w:rsidRPr="005719AB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企业年金、职业年金扣缴报告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559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>1.6-006</w:t>
        </w:r>
        <w:r w:rsidRPr="005719AB">
          <w:rPr>
            <w:rStyle w:val="Hyperlink"/>
            <w:rFonts w:ascii="宋体" w:eastAsia="宋体" w:hAnsi="宋体" w:cs="宋体" w:hint="eastAsia"/>
            <w:sz w:val="32"/>
            <w:szCs w:val="32"/>
          </w:rPr>
          <w:t>个人所得税递延纳税报告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560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>1.7-007</w:t>
        </w:r>
        <w:r w:rsidRPr="005719AB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跨区域涉税事项报告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561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>1.8-008</w:t>
        </w:r>
        <w:r w:rsidRPr="005719AB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跨区域涉税事项报验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562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 xml:space="preserve">1.9-009 </w:t>
        </w:r>
        <w:r w:rsidRPr="005719AB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跨区域涉税事项反馈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563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>1.10-010</w:t>
        </w:r>
        <w:r w:rsidRPr="005719AB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增值税</w:t>
        </w:r>
        <w:r w:rsidRPr="005719AB">
          <w:rPr>
            <w:rStyle w:val="Hyperlink"/>
            <w:rFonts w:ascii="宋体" w:eastAsia="宋体" w:hAnsi="宋体" w:cs="宋体" w:hint="eastAsia"/>
            <w:sz w:val="32"/>
            <w:szCs w:val="32"/>
          </w:rPr>
          <w:t>一般纳税人登记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564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>1.11-011</w:t>
        </w:r>
        <w:r w:rsidRPr="005719AB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选择按增值税小规模纳税人纳税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565" w:history="1">
        <w:r w:rsidRPr="005719AB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1.12-012</w:t>
        </w:r>
        <w:r w:rsidRPr="005719AB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增值税一般纳税人选择简易计税方法计算缴纳增值税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566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>1.13-013</w:t>
        </w:r>
        <w:r w:rsidRPr="005719AB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欠税人处置不动产或大额资产报告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567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>1.14-014</w:t>
        </w:r>
        <w:r w:rsidRPr="005719AB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纳税人合并分立情况报告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568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>1.15-015</w:t>
        </w:r>
        <w:r w:rsidRPr="005719AB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发包、出租情况报告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569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>1.16-016</w:t>
        </w:r>
        <w:r w:rsidRPr="005719AB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变更登记（不涉及税务登记证件内容变化）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570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>1.17-017</w:t>
        </w:r>
        <w:r w:rsidRPr="005719AB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登记信息确认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571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>1.18-018</w:t>
        </w:r>
        <w:r w:rsidRPr="005719AB">
          <w:rPr>
            <w:rStyle w:val="Hyperlink"/>
            <w:rFonts w:ascii="宋体" w:eastAsia="宋体" w:hAnsi="宋体" w:cs="宋体" w:hint="eastAsia"/>
            <w:sz w:val="32"/>
            <w:szCs w:val="32"/>
          </w:rPr>
          <w:t>实名办税认证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572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>1.19-019</w:t>
        </w:r>
        <w:r w:rsidRPr="005719AB">
          <w:rPr>
            <w:rStyle w:val="Hyperlink"/>
            <w:rFonts w:ascii="宋体" w:eastAsia="宋体" w:hAnsi="宋体" w:cs="宋体" w:hint="eastAsia"/>
            <w:sz w:val="32"/>
            <w:szCs w:val="32"/>
          </w:rPr>
          <w:t>停业登记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573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>1.20-020</w:t>
        </w:r>
        <w:r w:rsidRPr="005719AB">
          <w:rPr>
            <w:rStyle w:val="Hyperlink"/>
            <w:rFonts w:ascii="宋体" w:eastAsia="宋体" w:hAnsi="宋体" w:cs="宋体" w:hint="eastAsia"/>
            <w:sz w:val="32"/>
            <w:szCs w:val="32"/>
          </w:rPr>
          <w:t>复业登记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574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>1.21-021</w:t>
        </w:r>
        <w:r w:rsidRPr="005719AB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一照一码信息变更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575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 xml:space="preserve">1.22-022 </w:t>
        </w:r>
        <w:r>
          <w:rPr>
            <w:rStyle w:val="Hyperlink"/>
            <w:rFonts w:ascii="宋体" w:eastAsia="宋体" w:hAnsi="宋体" w:cs="宋体" w:hint="eastAsia"/>
            <w:sz w:val="32"/>
            <w:szCs w:val="32"/>
          </w:rPr>
          <w:t>清税</w:t>
        </w:r>
        <w:r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注销</w:t>
        </w:r>
        <w:r w:rsidRPr="005719AB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（定期定额个体工商户）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576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>1.23-023</w:t>
        </w:r>
        <w:r>
          <w:rPr>
            <w:rStyle w:val="Hyperlink"/>
            <w:rFonts w:ascii="宋体" w:eastAsia="宋体" w:hAnsi="宋体" w:cs="宋体"/>
            <w:sz w:val="32"/>
            <w:szCs w:val="32"/>
          </w:rPr>
          <w:t xml:space="preserve"> </w:t>
        </w:r>
        <w:r w:rsidRPr="005719AB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注销社会保险费缴费登记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577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>1.24-024</w:t>
        </w:r>
        <w:r>
          <w:rPr>
            <w:rStyle w:val="Hyperlink"/>
            <w:rFonts w:ascii="宋体" w:eastAsia="宋体" w:hAnsi="宋体" w:cs="宋体"/>
            <w:sz w:val="32"/>
            <w:szCs w:val="32"/>
          </w:rPr>
          <w:t xml:space="preserve"> </w:t>
        </w:r>
        <w:r w:rsidRPr="005719AB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灵活就业人员社会保险费缴费登记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578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>1.25-025</w:t>
        </w:r>
        <w:r>
          <w:rPr>
            <w:rStyle w:val="Hyperlink"/>
            <w:rFonts w:ascii="宋体" w:eastAsia="宋体" w:hAnsi="宋体" w:cs="宋体"/>
            <w:sz w:val="32"/>
            <w:szCs w:val="32"/>
          </w:rPr>
          <w:t xml:space="preserve"> </w:t>
        </w:r>
        <w:r w:rsidRPr="005719AB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社保费缴费登记</w:t>
        </w:r>
      </w:hyperlink>
    </w:p>
    <w:p w:rsidR="00374AC7" w:rsidRPr="005719AB" w:rsidRDefault="00374AC7" w:rsidP="00184301">
      <w:pPr>
        <w:pStyle w:val="TOC1"/>
        <w:tabs>
          <w:tab w:val="right" w:leader="dot" w:pos="8296"/>
        </w:tabs>
        <w:rPr>
          <w:rFonts w:ascii="宋体" w:eastAsia="宋体" w:hAnsi="宋体" w:cs="Times New Roman"/>
          <w:noProof/>
          <w:sz w:val="32"/>
          <w:szCs w:val="32"/>
        </w:rPr>
      </w:pPr>
      <w:r w:rsidRPr="005719AB">
        <w:rPr>
          <w:rFonts w:ascii="宋体" w:eastAsia="宋体" w:hAnsi="宋体" w:cs="宋体"/>
          <w:sz w:val="32"/>
          <w:szCs w:val="32"/>
        </w:rPr>
        <w:fldChar w:fldCharType="end"/>
      </w:r>
      <w:r w:rsidRPr="005719AB">
        <w:rPr>
          <w:rFonts w:ascii="宋体" w:eastAsia="宋体" w:hAnsi="宋体" w:cs="宋体"/>
          <w:sz w:val="32"/>
          <w:szCs w:val="32"/>
        </w:rPr>
        <w:fldChar w:fldCharType="begin"/>
      </w:r>
      <w:r w:rsidRPr="005719AB">
        <w:rPr>
          <w:rFonts w:ascii="宋体" w:eastAsia="宋体" w:hAnsi="宋体" w:cs="宋体"/>
          <w:sz w:val="32"/>
          <w:szCs w:val="32"/>
        </w:rPr>
        <w:instrText xml:space="preserve"> TOC \o "1-3" \n \h \z \u </w:instrText>
      </w:r>
      <w:r w:rsidRPr="005719AB">
        <w:rPr>
          <w:rFonts w:ascii="宋体" w:eastAsia="宋体" w:hAnsi="宋体" w:cs="宋体"/>
          <w:sz w:val="32"/>
          <w:szCs w:val="32"/>
        </w:rPr>
        <w:fldChar w:fldCharType="separate"/>
      </w:r>
      <w:hyperlink w:anchor="_Toc521395779" w:history="1">
        <w:r w:rsidRPr="005719AB">
          <w:rPr>
            <w:rStyle w:val="Hyperlink"/>
            <w:rFonts w:ascii="宋体" w:eastAsia="宋体" w:hAnsi="宋体" w:cs="宋体" w:hint="eastAsia"/>
            <w:noProof/>
            <w:sz w:val="32"/>
            <w:szCs w:val="32"/>
          </w:rPr>
          <w:t>二</w:t>
        </w:r>
        <w:r w:rsidRPr="005719AB">
          <w:rPr>
            <w:rStyle w:val="Hyperlink"/>
            <w:rFonts w:ascii="宋体" w:eastAsia="宋体" w:hAnsi="宋体" w:cs="宋体"/>
            <w:noProof/>
            <w:sz w:val="32"/>
            <w:szCs w:val="32"/>
          </w:rPr>
          <w:t xml:space="preserve">  </w:t>
        </w:r>
        <w:r w:rsidRPr="005719AB">
          <w:rPr>
            <w:rStyle w:val="Hyperlink"/>
            <w:rFonts w:ascii="宋体" w:eastAsia="宋体" w:hAnsi="宋体" w:cs="宋体" w:hint="eastAsia"/>
            <w:noProof/>
            <w:sz w:val="32"/>
            <w:szCs w:val="32"/>
          </w:rPr>
          <w:t>发票类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780" w:history="1">
        <w:r w:rsidRPr="005719AB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 xml:space="preserve">2.1-026 </w:t>
        </w:r>
        <w:r w:rsidRPr="005719AB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发票票种核定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781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>2.2-027</w:t>
        </w:r>
        <w:r w:rsidRPr="005719AB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增值税专用发票（增值税税控系统）最高开票限额审批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782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 xml:space="preserve">2.3-028 </w:t>
        </w:r>
        <w:r w:rsidRPr="005719AB">
          <w:rPr>
            <w:rStyle w:val="Hyperlink"/>
            <w:rFonts w:ascii="宋体" w:eastAsia="宋体" w:hAnsi="宋体" w:cs="宋体" w:hint="eastAsia"/>
            <w:sz w:val="32"/>
            <w:szCs w:val="32"/>
          </w:rPr>
          <w:t>增值税税控系统专用设备初始发行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783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 xml:space="preserve">2.4-029 </w:t>
        </w:r>
        <w:r w:rsidRPr="005719AB">
          <w:rPr>
            <w:rStyle w:val="Hyperlink"/>
            <w:rFonts w:ascii="宋体" w:eastAsia="宋体" w:hAnsi="宋体" w:cs="宋体" w:hint="eastAsia"/>
            <w:sz w:val="32"/>
            <w:szCs w:val="32"/>
          </w:rPr>
          <w:t>增值税税控系统专用设备变更发行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784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 xml:space="preserve">2.5-030 </w:t>
        </w:r>
        <w:r w:rsidRPr="005719AB">
          <w:rPr>
            <w:rStyle w:val="Hyperlink"/>
            <w:rFonts w:ascii="宋体" w:eastAsia="宋体" w:hAnsi="宋体" w:cs="宋体" w:hint="eastAsia"/>
            <w:sz w:val="32"/>
            <w:szCs w:val="32"/>
          </w:rPr>
          <w:t>增值税税控系统专用设备注销发行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785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 xml:space="preserve">2.6-031 </w:t>
        </w:r>
        <w:r w:rsidRPr="005719AB">
          <w:rPr>
            <w:rStyle w:val="Hyperlink"/>
            <w:rFonts w:ascii="宋体" w:eastAsia="宋体" w:hAnsi="宋体" w:cs="宋体" w:hint="eastAsia"/>
            <w:sz w:val="32"/>
            <w:szCs w:val="32"/>
          </w:rPr>
          <w:t>发票领用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786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 xml:space="preserve">2.7-032 </w:t>
        </w:r>
        <w:r w:rsidRPr="005719AB">
          <w:rPr>
            <w:rStyle w:val="Hyperlink"/>
            <w:rFonts w:ascii="宋体" w:eastAsia="宋体" w:hAnsi="宋体" w:cs="宋体" w:hint="eastAsia"/>
            <w:sz w:val="32"/>
            <w:szCs w:val="32"/>
          </w:rPr>
          <w:t>发票退回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787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 xml:space="preserve">2.8-033 </w:t>
        </w:r>
        <w:r w:rsidRPr="005719AB">
          <w:rPr>
            <w:rStyle w:val="Hyperlink"/>
            <w:rFonts w:ascii="宋体" w:eastAsia="宋体" w:hAnsi="宋体" w:cs="宋体" w:hint="eastAsia"/>
            <w:sz w:val="32"/>
            <w:szCs w:val="32"/>
          </w:rPr>
          <w:t>代开增值税发票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788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 xml:space="preserve">2.9-034 </w:t>
        </w:r>
        <w:r w:rsidRPr="005719AB">
          <w:rPr>
            <w:rStyle w:val="Hyperlink"/>
            <w:rFonts w:ascii="宋体" w:eastAsia="宋体" w:hAnsi="宋体" w:cs="宋体" w:hint="eastAsia"/>
            <w:sz w:val="32"/>
            <w:szCs w:val="32"/>
          </w:rPr>
          <w:t>发票验旧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789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 xml:space="preserve">2.10-035 </w:t>
        </w:r>
        <w:r w:rsidRPr="005719AB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增值税发票存根联数据采集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790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 xml:space="preserve">2.11-036 </w:t>
        </w:r>
        <w:r w:rsidRPr="005719AB">
          <w:rPr>
            <w:rStyle w:val="Hyperlink"/>
            <w:rFonts w:ascii="宋体" w:eastAsia="宋体" w:hAnsi="宋体" w:cs="宋体" w:hint="eastAsia"/>
            <w:sz w:val="32"/>
            <w:szCs w:val="32"/>
          </w:rPr>
          <w:t>发票认证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791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 xml:space="preserve">2.12-037 </w:t>
        </w:r>
        <w:r w:rsidRPr="005719AB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海关完税凭证数据采集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792" w:history="1">
        <w:r w:rsidRPr="005719AB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 xml:space="preserve">2.13-038 </w:t>
        </w:r>
        <w:r w:rsidRPr="005719AB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发票缴销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793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 xml:space="preserve">2.14-039 </w:t>
        </w:r>
        <w:r w:rsidRPr="005719AB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发票挂失、损毁报备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794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 xml:space="preserve">2.15-040 </w:t>
        </w:r>
        <w:r w:rsidRPr="005719AB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丢失被盗税控专用设备处理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795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 xml:space="preserve">2.16-041 </w:t>
        </w:r>
        <w:r w:rsidRPr="005719AB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红废票管理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796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 xml:space="preserve">2.17-042 </w:t>
        </w:r>
        <w:r w:rsidRPr="005719AB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发票票种核定调整</w:t>
        </w:r>
      </w:hyperlink>
    </w:p>
    <w:p w:rsidR="00374AC7" w:rsidRPr="005719AB" w:rsidRDefault="00374AC7" w:rsidP="002165EA">
      <w:pPr>
        <w:pStyle w:val="TOC2"/>
        <w:ind w:left="31680"/>
        <w:rPr>
          <w:rFonts w:ascii="宋体" w:eastAsia="宋体" w:hAnsi="宋体" w:cs="Times New Roman"/>
          <w:sz w:val="32"/>
          <w:szCs w:val="32"/>
        </w:rPr>
      </w:pPr>
      <w:hyperlink w:anchor="_Toc521395797" w:history="1">
        <w:r w:rsidRPr="005719AB">
          <w:rPr>
            <w:rStyle w:val="Hyperlink"/>
            <w:rFonts w:ascii="宋体" w:eastAsia="宋体" w:hAnsi="宋体" w:cs="宋体"/>
            <w:sz w:val="32"/>
            <w:szCs w:val="32"/>
          </w:rPr>
          <w:t xml:space="preserve">2.18-043 </w:t>
        </w:r>
        <w:r w:rsidRPr="005719AB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代开发票作废</w:t>
        </w:r>
      </w:hyperlink>
    </w:p>
    <w:p w:rsidR="00374AC7" w:rsidRPr="008A6018" w:rsidRDefault="00374AC7" w:rsidP="008A6018">
      <w:pPr>
        <w:pStyle w:val="TOC2"/>
        <w:ind w:leftChars="0" w:left="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r w:rsidRPr="005719AB">
        <w:rPr>
          <w:rFonts w:ascii="宋体" w:eastAsia="宋体" w:hAnsi="宋体" w:cs="宋体"/>
          <w:sz w:val="32"/>
          <w:szCs w:val="32"/>
        </w:rPr>
        <w:fldChar w:fldCharType="end"/>
      </w:r>
      <w:r w:rsidRPr="008A6018">
        <w:rPr>
          <w:rStyle w:val="Hyperlink"/>
          <w:rFonts w:ascii="宋体" w:eastAsia="宋体" w:hAnsi="宋体" w:cs="宋体"/>
          <w:kern w:val="0"/>
          <w:sz w:val="32"/>
          <w:szCs w:val="32"/>
        </w:rPr>
        <w:fldChar w:fldCharType="begin"/>
      </w:r>
      <w:r w:rsidRPr="008A6018">
        <w:rPr>
          <w:rStyle w:val="Hyperlink"/>
          <w:rFonts w:ascii="宋体" w:eastAsia="宋体" w:hAnsi="宋体" w:cs="宋体"/>
          <w:kern w:val="0"/>
          <w:sz w:val="32"/>
          <w:szCs w:val="32"/>
        </w:rPr>
        <w:instrText xml:space="preserve"> TOC \o "1-3" \n \h \z \u </w:instrText>
      </w:r>
      <w:r w:rsidRPr="008A6018">
        <w:rPr>
          <w:rStyle w:val="Hyperlink"/>
          <w:rFonts w:ascii="宋体" w:eastAsia="宋体" w:hAnsi="宋体" w:cs="宋体"/>
          <w:kern w:val="0"/>
          <w:sz w:val="32"/>
          <w:szCs w:val="32"/>
        </w:rPr>
        <w:fldChar w:fldCharType="separate"/>
      </w:r>
      <w:hyperlink w:anchor="_Toc521572483" w:history="1"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三</w:t>
        </w:r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 xml:space="preserve"> 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申报类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484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3.1-044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增值税一般纳税人申报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485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3.2-045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增值税小规模纳税人（非定期定额户）申报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486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3.3-046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增值税预缴申报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487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3.4-047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航空运输企业汇总缴纳增值税年度清算申报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488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3.5-048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烟类应税消费品消费税申报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489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3.6-049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酒类应税消费品消费税申报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490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3.7-050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成品油消费税申报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491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3.8-051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小汽车消费税申报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492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3.9-052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电池消费税申报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493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3.10-053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涂料消费税申报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494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3.11-054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其他类消费税申报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495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3.12-055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车辆购置税申报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496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3.13-056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居民企业所得税月（季）度预缴纳税申报（适用查账征收）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497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3.14-057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居民企业所得税月（季）度预缴纳税申报（适用核定征收）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498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3.15-058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居民企业所得税年度纳税申报（适用查账征收）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499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3.16-059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居民企业所得税年度纳税申报（适用核定征收）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00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3.17-060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居民企业清算企业所得税申报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01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3.18-061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非居民企业所得税季度纳税申报（适用据实申报）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02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3.19-062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非居民企业所得税季度纳税申报（适用核定征收）及不构成常设机构和国际运输免税申报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03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3.20-063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非居民企业所得税年度纳税申报（适用据实申报）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04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3.21-064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非居民企业所得税年度纳税申报（适用核定征收）及不构成常设机构和国际运输免税申报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05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3.22-065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自然人纳税人个人所得税自行纳税申报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06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3.23-066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生产、经营纳税人个人所得税自行纳税申报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07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3.24-067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房产税申报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08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3.25-068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城镇土地使用税申报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09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3.26-069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土地增值税纳税申报（从事房地产开发的纳税人预征适用）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10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3.27-070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耕地占用税申报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11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3.28-071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资源税申报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12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3.29-072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印花税申报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13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3.30-073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车船税申报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14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3.31-074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烟叶税申报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15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3.32-075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城市维护建设税申报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16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3.33-076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废弃电器电子产品处理基金申报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17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3.34-077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文化事业建设费申报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18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3.35-078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教育费附加和地方教育附加申报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19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3.36-079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定期定额个体工商户增值税申报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20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3.37-080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定期定额个体工商户消费税申报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21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3.38-081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委托代征申报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22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3.39-082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扣缴车船税申报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23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3.40-083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扣缴非居民增值税申报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24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3.41-084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扣缴非居民企业所得税申报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25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3.42-085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扣缴个人所得税申报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26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3.43-086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代扣代缴文化事业建设费申报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27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3.44-087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代扣代缴证券交易印花税申报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28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3.45-088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代扣代缴、代收代缴报告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29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3.46-089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财务会计报告报送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30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3.47-090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关联申报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31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3.48-091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国别报告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32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3.49-092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成本分摊协议副本报送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33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3.50-093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增值税小规模纳税人（非定期定额户）申报更正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34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3.51-094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增值税小规模纳税人（非定期定额户）申报作废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35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3.52-095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增值税一般纳税人申报更正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36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3.53-096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增值税一般纳税人申报作废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37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3.54-097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耕地占用税退税审核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38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3.55-098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社会保险费缴费申报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39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3.56-99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耕地占用税优惠办理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40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3.57-100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居民企业所得税月（季）度预缴纳税申报更正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41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3.58-101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居民企业所得税月（季）度预缴纳税申报作废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42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3.59-102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自查、评估补税及个体户补税申报</w:t>
        </w:r>
      </w:hyperlink>
    </w:p>
    <w:p w:rsidR="00374AC7" w:rsidRPr="008A6018" w:rsidRDefault="00374AC7" w:rsidP="008A6018">
      <w:pPr>
        <w:pStyle w:val="TOC2"/>
        <w:ind w:leftChars="0" w:left="0"/>
        <w:rPr>
          <w:rStyle w:val="Hyperlink"/>
          <w:rFonts w:ascii="宋体" w:eastAsia="宋体" w:cs="Times New Roman"/>
          <w:kern w:val="0"/>
          <w:sz w:val="32"/>
          <w:szCs w:val="32"/>
        </w:rPr>
      </w:pPr>
      <w:r w:rsidRPr="008A6018">
        <w:rPr>
          <w:rStyle w:val="Hyperlink"/>
          <w:rFonts w:ascii="宋体" w:eastAsia="宋体" w:hAnsi="宋体" w:cs="宋体"/>
          <w:kern w:val="0"/>
          <w:sz w:val="32"/>
          <w:szCs w:val="32"/>
        </w:rPr>
        <w:fldChar w:fldCharType="end"/>
      </w:r>
      <w:r w:rsidRPr="008A6018">
        <w:rPr>
          <w:rStyle w:val="Hyperlink"/>
          <w:rFonts w:ascii="宋体" w:eastAsia="宋体" w:hAnsi="宋体" w:cs="宋体"/>
          <w:kern w:val="0"/>
          <w:sz w:val="32"/>
          <w:szCs w:val="32"/>
        </w:rPr>
        <w:fldChar w:fldCharType="begin"/>
      </w:r>
      <w:r w:rsidRPr="008A6018">
        <w:rPr>
          <w:rStyle w:val="Hyperlink"/>
          <w:rFonts w:ascii="宋体" w:eastAsia="宋体" w:hAnsi="宋体" w:cs="宋体"/>
          <w:kern w:val="0"/>
          <w:sz w:val="32"/>
          <w:szCs w:val="32"/>
        </w:rPr>
        <w:instrText xml:space="preserve"> TOC \o "1-3" \n \h \z \u </w:instrText>
      </w:r>
      <w:r w:rsidRPr="008A6018">
        <w:rPr>
          <w:rStyle w:val="Hyperlink"/>
          <w:rFonts w:ascii="宋体" w:eastAsia="宋体" w:hAnsi="宋体" w:cs="宋体"/>
          <w:kern w:val="0"/>
          <w:sz w:val="32"/>
          <w:szCs w:val="32"/>
        </w:rPr>
        <w:fldChar w:fldCharType="separate"/>
      </w:r>
      <w:hyperlink w:anchor="_Toc521572543" w:history="1"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四</w:t>
        </w:r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 xml:space="preserve"> 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备案类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44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4.1-103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增值税优惠备案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45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4.2-104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消费税优惠备案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46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4.3-105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车辆购置税优惠备案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47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4.4-106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非居民企业享受税收协定待遇办理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48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4.5-107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个人所得税优惠备案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49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4.6-108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股权激励或以技术成果投资入股递延纳税报告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50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4.7-109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非居民个人享受税收协定待遇办理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51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4.8-110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资源税优惠备案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52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4.9-111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印花税优惠备案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53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4.10-112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出口退（免）税备案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54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4.11-113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集团公司成员企业备案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55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4.12-114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融资租赁企业退税备案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56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4.13-115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边贸代理出口备案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57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4.14-116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出口企业放弃退（免）税权备案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58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4.15-117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出口企业申请出口退税提醒服务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59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4.16-118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跨境应税行为免征增值税备案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60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4.17-119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非居民企业股权转让适用特殊性税务处理的备案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61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4.18-120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服务贸易等项目对外支付税务备案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62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4.19-121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地方教育附加优惠备案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63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4.20-122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纳税人放弃增值税免（减）税权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64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4.21-123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集团公司具有免抵退税资格成员企业备案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65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4.22-124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企业年度关联业务往来报告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66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4.23-125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土地增值税优惠备案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67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4.24-126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城市维护建设税优惠备案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68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4.25-127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城镇土地使用税优惠备案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69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4.26-128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车船税优惠备案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70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4.27-129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退税商店备案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71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4.28-130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房产税优惠备案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72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4.29-131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增值税即征即退资格备案</w:t>
        </w:r>
      </w:hyperlink>
    </w:p>
    <w:p w:rsidR="00374AC7" w:rsidRPr="008A6018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572573" w:history="1">
        <w:r w:rsidRPr="008A6018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4.30-132</w:t>
        </w:r>
        <w:r w:rsidRPr="008A6018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教育费附加优惠备案</w:t>
        </w:r>
      </w:hyperlink>
    </w:p>
    <w:p w:rsidR="00374AC7" w:rsidRPr="008A6018" w:rsidRDefault="00374AC7" w:rsidP="00B0382B">
      <w:pPr>
        <w:pStyle w:val="TOC2"/>
        <w:ind w:leftChars="0" w:left="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r w:rsidRPr="008A6018">
        <w:rPr>
          <w:rStyle w:val="Hyperlink"/>
          <w:rFonts w:ascii="宋体" w:eastAsia="宋体" w:hAnsi="宋体" w:cs="宋体"/>
          <w:kern w:val="0"/>
          <w:sz w:val="32"/>
          <w:szCs w:val="32"/>
        </w:rPr>
        <w:fldChar w:fldCharType="end"/>
      </w:r>
      <w:r w:rsidRPr="0073250A">
        <w:rPr>
          <w:rStyle w:val="Hyperlink"/>
          <w:rFonts w:ascii="宋体" w:eastAsia="宋体" w:hAnsi="宋体" w:cs="宋体"/>
          <w:kern w:val="0"/>
          <w:sz w:val="32"/>
          <w:szCs w:val="32"/>
        </w:rPr>
        <w:fldChar w:fldCharType="begin"/>
      </w:r>
      <w:r w:rsidRPr="0073250A">
        <w:rPr>
          <w:rStyle w:val="Hyperlink"/>
          <w:rFonts w:ascii="宋体" w:eastAsia="宋体" w:hAnsi="宋体" w:cs="宋体"/>
          <w:kern w:val="0"/>
          <w:sz w:val="32"/>
          <w:szCs w:val="32"/>
        </w:rPr>
        <w:instrText xml:space="preserve"> TOC \o "1-3" \n \h \z \u </w:instrText>
      </w:r>
      <w:r w:rsidRPr="0073250A">
        <w:rPr>
          <w:rStyle w:val="Hyperlink"/>
          <w:rFonts w:ascii="宋体" w:eastAsia="宋体" w:hAnsi="宋体" w:cs="宋体"/>
          <w:kern w:val="0"/>
          <w:sz w:val="32"/>
          <w:szCs w:val="32"/>
        </w:rPr>
        <w:fldChar w:fldCharType="separate"/>
      </w:r>
      <w:hyperlink w:anchor="_Toc521431370" w:history="1">
        <w:r w:rsidRPr="0073250A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五</w:t>
        </w:r>
        <w:r w:rsidRPr="0073250A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 xml:space="preserve"> </w:t>
        </w:r>
        <w:r w:rsidRPr="0073250A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证明类</w:t>
        </w:r>
      </w:hyperlink>
    </w:p>
    <w:p w:rsidR="00374AC7" w:rsidRPr="0073250A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431371" w:history="1">
        <w:r w:rsidRPr="0073250A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5.1-133</w:t>
        </w:r>
        <w:r w:rsidRPr="0073250A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完税证明开具</w:t>
        </w:r>
      </w:hyperlink>
    </w:p>
    <w:p w:rsidR="00374AC7" w:rsidRPr="0073250A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431372" w:history="1">
        <w:r w:rsidRPr="0073250A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5.2-134</w:t>
        </w:r>
        <w:r w:rsidRPr="0073250A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开具个人所得税完税证明</w:t>
        </w:r>
      </w:hyperlink>
    </w:p>
    <w:p w:rsidR="00374AC7" w:rsidRPr="0073250A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431373" w:history="1">
        <w:r w:rsidRPr="0073250A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5.3-135</w:t>
        </w:r>
        <w:r w:rsidRPr="0073250A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《非居民企业汇总申报企业所得税证明》开具</w:t>
        </w:r>
      </w:hyperlink>
    </w:p>
    <w:p w:rsidR="00374AC7" w:rsidRPr="0073250A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431374" w:history="1">
        <w:r w:rsidRPr="0073250A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5.4-136</w:t>
        </w:r>
        <w:r w:rsidRPr="0073250A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丢失增值税专用发票已报税证明单开具</w:t>
        </w:r>
      </w:hyperlink>
    </w:p>
    <w:p w:rsidR="00374AC7" w:rsidRPr="0073250A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431375" w:history="1">
        <w:r w:rsidRPr="0073250A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5.5-137</w:t>
        </w:r>
        <w:r w:rsidRPr="0073250A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《车辆购置税完税证明》补办</w:t>
        </w:r>
      </w:hyperlink>
    </w:p>
    <w:p w:rsidR="00374AC7" w:rsidRPr="0073250A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431376" w:history="1">
        <w:r w:rsidRPr="0073250A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5.6-138</w:t>
        </w:r>
        <w:r w:rsidRPr="0073250A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《车辆购置税完税证明》更正</w:t>
        </w:r>
      </w:hyperlink>
    </w:p>
    <w:p w:rsidR="00374AC7" w:rsidRPr="0073250A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431377" w:history="1">
        <w:r w:rsidRPr="0073250A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5.7-139</w:t>
        </w:r>
        <w:r w:rsidRPr="0073250A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《资源税管理证明》开具</w:t>
        </w:r>
      </w:hyperlink>
    </w:p>
    <w:p w:rsidR="00374AC7" w:rsidRPr="0073250A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431378" w:history="1">
        <w:r w:rsidRPr="0073250A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5.8-140</w:t>
        </w:r>
        <w:r w:rsidRPr="0073250A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开具社会保险费缴费证明</w:t>
        </w:r>
      </w:hyperlink>
    </w:p>
    <w:p w:rsidR="00374AC7" w:rsidRPr="0073250A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431379" w:history="1">
        <w:r w:rsidRPr="0073250A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5.9-141</w:t>
        </w:r>
        <w:r w:rsidRPr="0073250A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纳税证明</w:t>
        </w:r>
      </w:hyperlink>
    </w:p>
    <w:p w:rsidR="00374AC7" w:rsidRPr="0073250A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431380" w:history="1">
        <w:r w:rsidRPr="0073250A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5.10-142</w:t>
        </w:r>
        <w:r w:rsidRPr="0073250A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通过保险机构缴纳车船税的完税凭证开具</w:t>
        </w:r>
      </w:hyperlink>
    </w:p>
    <w:p w:rsidR="00374AC7" w:rsidRPr="0073250A" w:rsidRDefault="00374AC7" w:rsidP="002165EA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hyperlink w:anchor="_Toc521431381" w:history="1">
        <w:r w:rsidRPr="0073250A">
          <w:rPr>
            <w:rStyle w:val="Hyperlink"/>
            <w:rFonts w:ascii="宋体" w:eastAsia="宋体" w:hAnsi="宋体" w:cs="宋体"/>
            <w:kern w:val="0"/>
            <w:sz w:val="32"/>
            <w:szCs w:val="32"/>
          </w:rPr>
          <w:t>5.11-143</w:t>
        </w:r>
        <w:r w:rsidRPr="0073250A">
          <w:rPr>
            <w:rStyle w:val="Hyperlink"/>
            <w:rFonts w:ascii="宋体" w:eastAsia="宋体" w:hAnsi="宋体" w:cs="宋体" w:hint="eastAsia"/>
            <w:kern w:val="0"/>
            <w:sz w:val="32"/>
            <w:szCs w:val="32"/>
          </w:rPr>
          <w:t>完税证明换开、重开</w:t>
        </w:r>
      </w:hyperlink>
    </w:p>
    <w:p w:rsidR="00374AC7" w:rsidRPr="0073250A" w:rsidRDefault="00374AC7" w:rsidP="00425EED">
      <w:pPr>
        <w:pStyle w:val="TOC2"/>
        <w:ind w:left="31680"/>
        <w:rPr>
          <w:rStyle w:val="Hyperlink"/>
          <w:rFonts w:ascii="宋体" w:eastAsia="宋体" w:hAnsi="宋体" w:cs="Times New Roman"/>
          <w:kern w:val="0"/>
          <w:sz w:val="32"/>
          <w:szCs w:val="32"/>
        </w:rPr>
      </w:pPr>
      <w:r w:rsidRPr="0073250A">
        <w:rPr>
          <w:rStyle w:val="Hyperlink"/>
          <w:rFonts w:ascii="宋体" w:eastAsia="宋体" w:hAnsi="宋体" w:cs="宋体"/>
          <w:kern w:val="0"/>
          <w:sz w:val="32"/>
          <w:szCs w:val="32"/>
        </w:rPr>
        <w:fldChar w:fldCharType="end"/>
      </w:r>
    </w:p>
    <w:sectPr w:rsidR="00374AC7" w:rsidRPr="0073250A" w:rsidSect="00CB3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AC7" w:rsidRDefault="00374AC7" w:rsidP="00D653B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74AC7" w:rsidRDefault="00374AC7" w:rsidP="00D653B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AC7" w:rsidRDefault="00374AC7" w:rsidP="00D653B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74AC7" w:rsidRDefault="00374AC7" w:rsidP="00D653B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077"/>
    <w:rsid w:val="000633CA"/>
    <w:rsid w:val="000A4942"/>
    <w:rsid w:val="000D2286"/>
    <w:rsid w:val="00184301"/>
    <w:rsid w:val="00186E47"/>
    <w:rsid w:val="001947F3"/>
    <w:rsid w:val="001C3F9A"/>
    <w:rsid w:val="001E59F1"/>
    <w:rsid w:val="00205D3B"/>
    <w:rsid w:val="002157AF"/>
    <w:rsid w:val="002165EA"/>
    <w:rsid w:val="002438B6"/>
    <w:rsid w:val="00286ED9"/>
    <w:rsid w:val="0031589E"/>
    <w:rsid w:val="00322EB4"/>
    <w:rsid w:val="00340828"/>
    <w:rsid w:val="00374AC7"/>
    <w:rsid w:val="003A2660"/>
    <w:rsid w:val="003A3AFD"/>
    <w:rsid w:val="003B4651"/>
    <w:rsid w:val="003F2658"/>
    <w:rsid w:val="00425EED"/>
    <w:rsid w:val="00450E2D"/>
    <w:rsid w:val="00477BFE"/>
    <w:rsid w:val="00515374"/>
    <w:rsid w:val="00534163"/>
    <w:rsid w:val="005719AB"/>
    <w:rsid w:val="005931B3"/>
    <w:rsid w:val="006420A1"/>
    <w:rsid w:val="00643696"/>
    <w:rsid w:val="007004A8"/>
    <w:rsid w:val="00707501"/>
    <w:rsid w:val="0073250A"/>
    <w:rsid w:val="00752F6D"/>
    <w:rsid w:val="007647DE"/>
    <w:rsid w:val="007A1F82"/>
    <w:rsid w:val="007C2D13"/>
    <w:rsid w:val="00815BA2"/>
    <w:rsid w:val="00851926"/>
    <w:rsid w:val="00882F93"/>
    <w:rsid w:val="008A11D9"/>
    <w:rsid w:val="008A6018"/>
    <w:rsid w:val="008F73B7"/>
    <w:rsid w:val="00913A3A"/>
    <w:rsid w:val="00924B5D"/>
    <w:rsid w:val="00954976"/>
    <w:rsid w:val="00987056"/>
    <w:rsid w:val="00A36CD7"/>
    <w:rsid w:val="00B0382B"/>
    <w:rsid w:val="00B34BCB"/>
    <w:rsid w:val="00B76CCD"/>
    <w:rsid w:val="00B87F06"/>
    <w:rsid w:val="00B912BC"/>
    <w:rsid w:val="00B93809"/>
    <w:rsid w:val="00C13FCD"/>
    <w:rsid w:val="00C54417"/>
    <w:rsid w:val="00C61A93"/>
    <w:rsid w:val="00CB3FE9"/>
    <w:rsid w:val="00CC5221"/>
    <w:rsid w:val="00D537F2"/>
    <w:rsid w:val="00D62BEE"/>
    <w:rsid w:val="00D653B4"/>
    <w:rsid w:val="00E03077"/>
    <w:rsid w:val="00E24C61"/>
    <w:rsid w:val="00E41AC8"/>
    <w:rsid w:val="00E64746"/>
    <w:rsid w:val="00EC656A"/>
    <w:rsid w:val="00F106A7"/>
    <w:rsid w:val="00F34C7E"/>
    <w:rsid w:val="00F9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77"/>
    <w:pPr>
      <w:widowControl w:val="0"/>
      <w:jc w:val="both"/>
    </w:pPr>
    <w:rPr>
      <w:rFonts w:ascii="等线" w:eastAsia="等线" w:hAnsi="等线" w:cs="等线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3250A"/>
    <w:pPr>
      <w:keepNext/>
      <w:keepLines/>
      <w:spacing w:before="260" w:after="260" w:line="416" w:lineRule="auto"/>
      <w:outlineLvl w:val="1"/>
    </w:pPr>
    <w:rPr>
      <w:rFonts w:ascii="Cambria" w:eastAsia="宋体" w:hAnsi="Cambria" w:cs="Cambria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8A6018"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3250A"/>
    <w:rPr>
      <w:rFonts w:ascii="Cambria" w:eastAsia="宋体" w:hAnsi="Cambria" w:cs="Cambria"/>
      <w:b/>
      <w:bCs/>
      <w:kern w:val="2"/>
      <w:sz w:val="32"/>
      <w:szCs w:val="32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A6018"/>
    <w:rPr>
      <w:rFonts w:ascii="Arial" w:eastAsia="黑体" w:hAnsi="Arial" w:cs="Arial"/>
      <w:b/>
      <w:bCs/>
      <w:kern w:val="2"/>
      <w:sz w:val="28"/>
      <w:szCs w:val="28"/>
      <w:lang w:val="en-US" w:eastAsia="zh-CN"/>
    </w:rPr>
  </w:style>
  <w:style w:type="character" w:styleId="Hyperlink">
    <w:name w:val="Hyperlink"/>
    <w:basedOn w:val="DefaultParagraphFont"/>
    <w:uiPriority w:val="99"/>
    <w:rsid w:val="00E03077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E03077"/>
  </w:style>
  <w:style w:type="paragraph" w:styleId="TOC2">
    <w:name w:val="toc 2"/>
    <w:basedOn w:val="Normal"/>
    <w:next w:val="Normal"/>
    <w:autoRedefine/>
    <w:uiPriority w:val="99"/>
    <w:semiHidden/>
    <w:rsid w:val="00882F93"/>
    <w:pPr>
      <w:tabs>
        <w:tab w:val="right" w:leader="dot" w:pos="8296"/>
      </w:tabs>
      <w:ind w:leftChars="200" w:left="420"/>
    </w:pPr>
    <w:rPr>
      <w:noProof/>
    </w:rPr>
  </w:style>
  <w:style w:type="paragraph" w:styleId="Header">
    <w:name w:val="header"/>
    <w:basedOn w:val="Normal"/>
    <w:link w:val="HeaderChar"/>
    <w:uiPriority w:val="99"/>
    <w:semiHidden/>
    <w:rsid w:val="00D65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53B4"/>
    <w:rPr>
      <w:rFonts w:ascii="等线" w:eastAsia="等线" w:hAnsi="等线" w:cs="等线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65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53B4"/>
    <w:rPr>
      <w:rFonts w:ascii="等线" w:eastAsia="等线" w:hAnsi="等线" w:cs="等线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8F73B7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86ED9"/>
    <w:rPr>
      <w:rFonts w:ascii="Times New Roman" w:eastAsia="等线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8</Pages>
  <Words>1174</Words>
  <Characters>6694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周庆云</cp:lastModifiedBy>
  <cp:revision>16</cp:revision>
  <dcterms:created xsi:type="dcterms:W3CDTF">2018-06-22T00:38:00Z</dcterms:created>
  <dcterms:modified xsi:type="dcterms:W3CDTF">2018-12-25T09:14:00Z</dcterms:modified>
</cp:coreProperties>
</file>